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76" w:rsidRDefault="006A2FD5" w:rsidP="006A2FD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A2FD5">
        <w:rPr>
          <w:rFonts w:ascii="Times New Roman" w:hAnsi="Times New Roman" w:cs="Times New Roman"/>
          <w:b/>
          <w:caps/>
          <w:sz w:val="28"/>
          <w:szCs w:val="28"/>
        </w:rPr>
        <w:t>Аннотация</w:t>
      </w:r>
    </w:p>
    <w:p w:rsidR="006A2FD5" w:rsidRDefault="006A2FD5" w:rsidP="006A2FD5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7E07E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магистерскую диссертацию</w:t>
      </w:r>
    </w:p>
    <w:p w:rsidR="006A2FD5" w:rsidRDefault="006A2FD5" w:rsidP="006A2FD5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6A2FD5" w:rsidRPr="005575AB" w:rsidRDefault="006A2FD5" w:rsidP="005575AB">
      <w:pPr>
        <w:jc w:val="both"/>
        <w:rPr>
          <w:rFonts w:ascii="Times New Roman" w:hAnsi="Times New Roman" w:cs="Times New Roman"/>
          <w:sz w:val="28"/>
          <w:szCs w:val="28"/>
        </w:rPr>
      </w:pPr>
      <w:r w:rsidRPr="005575AB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5575AB">
        <w:rPr>
          <w:rFonts w:ascii="Times New Roman" w:hAnsi="Times New Roman" w:cs="Times New Roman"/>
          <w:sz w:val="28"/>
          <w:szCs w:val="28"/>
        </w:rPr>
        <w:t>Вещи как объект гражданских прав</w:t>
      </w:r>
    </w:p>
    <w:p w:rsidR="006A2FD5" w:rsidRPr="005575AB" w:rsidRDefault="006A2FD5" w:rsidP="00557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5AB">
        <w:rPr>
          <w:rFonts w:ascii="Times New Roman" w:hAnsi="Times New Roman" w:cs="Times New Roman"/>
          <w:sz w:val="28"/>
          <w:szCs w:val="28"/>
        </w:rPr>
        <w:t>Магистерская диссертация</w:t>
      </w:r>
      <w:r w:rsidRPr="005575AB">
        <w:rPr>
          <w:rFonts w:ascii="Times New Roman" w:hAnsi="Times New Roman" w:cs="Times New Roman"/>
          <w:sz w:val="28"/>
          <w:szCs w:val="28"/>
        </w:rPr>
        <w:t xml:space="preserve"> состоит из введения, трех частей, списка литературы, приложени</w:t>
      </w:r>
      <w:r w:rsidR="00F4042C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Pr="005575AB">
        <w:rPr>
          <w:rFonts w:ascii="Times New Roman" w:hAnsi="Times New Roman" w:cs="Times New Roman"/>
          <w:sz w:val="28"/>
          <w:szCs w:val="28"/>
        </w:rPr>
        <w:t>. Во введении обоснована актуальность выбранной темы, поставлена цель</w:t>
      </w:r>
      <w:r w:rsidRPr="005575AB">
        <w:rPr>
          <w:rFonts w:ascii="Times New Roman" w:hAnsi="Times New Roman" w:cs="Times New Roman"/>
          <w:sz w:val="28"/>
          <w:szCs w:val="28"/>
        </w:rPr>
        <w:t>,</w:t>
      </w:r>
      <w:r w:rsidRPr="005575AB">
        <w:rPr>
          <w:rFonts w:ascii="Times New Roman" w:hAnsi="Times New Roman" w:cs="Times New Roman"/>
          <w:sz w:val="28"/>
          <w:szCs w:val="28"/>
        </w:rPr>
        <w:t xml:space="preserve"> задачи исследования</w:t>
      </w:r>
      <w:r w:rsidRPr="005575AB">
        <w:rPr>
          <w:rFonts w:ascii="Times New Roman" w:hAnsi="Times New Roman" w:cs="Times New Roman"/>
          <w:sz w:val="28"/>
          <w:szCs w:val="28"/>
        </w:rPr>
        <w:t>, определен объект и предмет исследования, сформирована гипотеза и показана научная значимость работы</w:t>
      </w:r>
      <w:r w:rsidRPr="005575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2FD5" w:rsidRPr="005575AB" w:rsidRDefault="006A2FD5" w:rsidP="00557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5AB">
        <w:rPr>
          <w:rFonts w:ascii="Times New Roman" w:hAnsi="Times New Roman" w:cs="Times New Roman"/>
          <w:sz w:val="28"/>
          <w:szCs w:val="28"/>
        </w:rPr>
        <w:t>Первая  часть «</w:t>
      </w:r>
      <w:r w:rsidRPr="005575AB">
        <w:rPr>
          <w:rFonts w:ascii="Times New Roman" w:hAnsi="Times New Roman" w:cs="Times New Roman"/>
          <w:sz w:val="28"/>
          <w:szCs w:val="28"/>
        </w:rPr>
        <w:t>Проблема объекта гражданских прав в отечественном праве</w:t>
      </w:r>
      <w:r w:rsidRPr="005575AB">
        <w:rPr>
          <w:rFonts w:ascii="Times New Roman" w:hAnsi="Times New Roman" w:cs="Times New Roman"/>
          <w:sz w:val="28"/>
          <w:szCs w:val="28"/>
        </w:rPr>
        <w:t xml:space="preserve">» раскрывает </w:t>
      </w:r>
      <w:r w:rsidRPr="005575AB">
        <w:rPr>
          <w:rFonts w:ascii="Times New Roman" w:hAnsi="Times New Roman" w:cs="Times New Roman"/>
          <w:sz w:val="28"/>
          <w:szCs w:val="28"/>
        </w:rPr>
        <w:t>сущность, понятие и классификацию объектов гражданских прав</w:t>
      </w:r>
      <w:r w:rsidRPr="005575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2FD5" w:rsidRPr="005575AB" w:rsidRDefault="006A2FD5" w:rsidP="00557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5AB">
        <w:rPr>
          <w:rFonts w:ascii="Times New Roman" w:hAnsi="Times New Roman" w:cs="Times New Roman"/>
          <w:sz w:val="28"/>
          <w:szCs w:val="28"/>
        </w:rPr>
        <w:t>Вторая часть  «</w:t>
      </w:r>
      <w:r w:rsidRPr="005575AB">
        <w:rPr>
          <w:rFonts w:ascii="Times New Roman" w:hAnsi="Times New Roman" w:cs="Times New Roman"/>
          <w:sz w:val="28"/>
          <w:szCs w:val="28"/>
        </w:rPr>
        <w:t>Правовой механизм вещи в отечественном гражданском праве</w:t>
      </w:r>
      <w:r w:rsidRPr="005575AB">
        <w:rPr>
          <w:rFonts w:ascii="Times New Roman" w:hAnsi="Times New Roman" w:cs="Times New Roman"/>
          <w:sz w:val="28"/>
          <w:szCs w:val="28"/>
        </w:rPr>
        <w:t xml:space="preserve">» </w:t>
      </w:r>
      <w:r w:rsidRPr="005575AB">
        <w:rPr>
          <w:rFonts w:ascii="Times New Roman" w:hAnsi="Times New Roman" w:cs="Times New Roman"/>
          <w:sz w:val="28"/>
          <w:szCs w:val="28"/>
        </w:rPr>
        <w:t>посвящена исследованиям понятийного аппарата вещи как объекта гражданских прав и их классификации.</w:t>
      </w:r>
      <w:r w:rsidRPr="005575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2FD5" w:rsidRPr="005575AB" w:rsidRDefault="006A2FD5" w:rsidP="00557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5AB">
        <w:rPr>
          <w:rFonts w:ascii="Times New Roman" w:hAnsi="Times New Roman" w:cs="Times New Roman"/>
          <w:sz w:val="28"/>
          <w:szCs w:val="28"/>
        </w:rPr>
        <w:t>Третья часть «</w:t>
      </w:r>
      <w:r w:rsidRPr="005575AB">
        <w:rPr>
          <w:rFonts w:ascii="Times New Roman" w:hAnsi="Times New Roman" w:cs="Times New Roman"/>
          <w:sz w:val="28"/>
          <w:szCs w:val="28"/>
        </w:rPr>
        <w:t>Проблемы правового режима отдельных категорий вещей в гражданском праве</w:t>
      </w:r>
      <w:r w:rsidRPr="005575AB">
        <w:rPr>
          <w:rFonts w:ascii="Times New Roman" w:hAnsi="Times New Roman" w:cs="Times New Roman"/>
          <w:sz w:val="28"/>
          <w:szCs w:val="28"/>
        </w:rPr>
        <w:t xml:space="preserve">» </w:t>
      </w:r>
      <w:r w:rsidRPr="005575AB">
        <w:rPr>
          <w:rFonts w:ascii="Times New Roman" w:hAnsi="Times New Roman" w:cs="Times New Roman"/>
          <w:sz w:val="28"/>
          <w:szCs w:val="28"/>
        </w:rPr>
        <w:t xml:space="preserve">представляет собой теоретико – практические исследования по проблемам </w:t>
      </w:r>
      <w:r w:rsidRPr="005575AB">
        <w:rPr>
          <w:rFonts w:ascii="Times New Roman" w:hAnsi="Times New Roman" w:cs="Times New Roman"/>
          <w:sz w:val="28"/>
          <w:szCs w:val="28"/>
        </w:rPr>
        <w:t xml:space="preserve">правового режима отдельных категорий вещей в </w:t>
      </w:r>
      <w:r w:rsidRPr="005575AB">
        <w:rPr>
          <w:rFonts w:ascii="Times New Roman" w:hAnsi="Times New Roman" w:cs="Times New Roman"/>
          <w:sz w:val="28"/>
          <w:szCs w:val="28"/>
        </w:rPr>
        <w:t xml:space="preserve">современном </w:t>
      </w:r>
      <w:r w:rsidRPr="005575AB">
        <w:rPr>
          <w:rFonts w:ascii="Times New Roman" w:hAnsi="Times New Roman" w:cs="Times New Roman"/>
          <w:sz w:val="28"/>
          <w:szCs w:val="28"/>
        </w:rPr>
        <w:t xml:space="preserve">гражданском праве. </w:t>
      </w:r>
    </w:p>
    <w:p w:rsidR="006A2FD5" w:rsidRPr="005575AB" w:rsidRDefault="006A2FD5" w:rsidP="00557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5AB">
        <w:rPr>
          <w:rFonts w:ascii="Times New Roman" w:hAnsi="Times New Roman" w:cs="Times New Roman"/>
          <w:sz w:val="28"/>
          <w:szCs w:val="28"/>
        </w:rPr>
        <w:t>В заключении приведены основные выводы, полученные в результате проведенного исследования.</w:t>
      </w:r>
    </w:p>
    <w:p w:rsidR="006A2FD5" w:rsidRPr="005575AB" w:rsidRDefault="005575AB" w:rsidP="00557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5AB">
        <w:rPr>
          <w:rFonts w:ascii="Times New Roman" w:hAnsi="Times New Roman" w:cs="Times New Roman"/>
          <w:sz w:val="28"/>
          <w:szCs w:val="28"/>
        </w:rPr>
        <w:t xml:space="preserve">В целом, по итогам проведенных исследований, был сделан вывод о том, что действующее законодательство в области регулирования объектов гражданских прав является не совершенным, основной причиной чего, по мнению автора, является быстрые темпы и новые формы развития отношений, особенно в интернет сфере, электронной торговле и иных процессах протекающих в современном обществе. В связи, с чем, законодателю по итогам проведенных исследований было рекомендовано более рационально </w:t>
      </w:r>
      <w:proofErr w:type="gramStart"/>
      <w:r w:rsidRPr="005575AB">
        <w:rPr>
          <w:rFonts w:ascii="Times New Roman" w:hAnsi="Times New Roman" w:cs="Times New Roman"/>
          <w:sz w:val="28"/>
          <w:szCs w:val="28"/>
        </w:rPr>
        <w:t>подходить</w:t>
      </w:r>
      <w:proofErr w:type="gramEnd"/>
      <w:r w:rsidRPr="005575AB">
        <w:rPr>
          <w:rFonts w:ascii="Times New Roman" w:hAnsi="Times New Roman" w:cs="Times New Roman"/>
          <w:sz w:val="28"/>
          <w:szCs w:val="28"/>
        </w:rPr>
        <w:t xml:space="preserve"> к оценке этих изменений и учитывать их при осуществлении законотворческой деятельности.</w:t>
      </w:r>
    </w:p>
    <w:p w:rsidR="005575AB" w:rsidRPr="005575AB" w:rsidRDefault="005575AB" w:rsidP="00557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5AB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5575AB">
        <w:rPr>
          <w:rFonts w:ascii="Times New Roman" w:hAnsi="Times New Roman" w:cs="Times New Roman"/>
          <w:sz w:val="28"/>
          <w:szCs w:val="28"/>
        </w:rPr>
        <w:t>: объекты гражданских прав,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классификация объектов гражданских прав,</w:t>
      </w:r>
      <w:r w:rsidRPr="005575AB">
        <w:rPr>
          <w:rFonts w:ascii="Times New Roman" w:hAnsi="Times New Roman" w:cs="Times New Roman"/>
          <w:sz w:val="28"/>
          <w:szCs w:val="28"/>
        </w:rPr>
        <w:t xml:space="preserve"> гражданские правоотношения, вещь, классификация вещей, проблемы </w:t>
      </w:r>
      <w:r>
        <w:rPr>
          <w:rFonts w:ascii="Times New Roman" w:hAnsi="Times New Roman" w:cs="Times New Roman"/>
          <w:sz w:val="28"/>
          <w:szCs w:val="28"/>
        </w:rPr>
        <w:t>положения вещей в гражданском праве.</w:t>
      </w:r>
    </w:p>
    <w:p w:rsidR="005575AB" w:rsidRPr="006A2FD5" w:rsidRDefault="005575AB" w:rsidP="006A2FD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A2FD5" w:rsidRPr="006A2FD5" w:rsidRDefault="006A2FD5" w:rsidP="006A2FD5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6A2FD5" w:rsidRPr="006A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2A"/>
    <w:rsid w:val="00020701"/>
    <w:rsid w:val="005575AB"/>
    <w:rsid w:val="006A2FD5"/>
    <w:rsid w:val="00876C2A"/>
    <w:rsid w:val="00927B81"/>
    <w:rsid w:val="00F4042C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2018-12-24T03:45:00Z</dcterms:created>
  <dcterms:modified xsi:type="dcterms:W3CDTF">2018-12-24T04:03:00Z</dcterms:modified>
</cp:coreProperties>
</file>