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E0" w:rsidRPr="003213E0" w:rsidRDefault="003213E0" w:rsidP="003213E0">
      <w:pPr>
        <w:spacing w:after="0" w:line="240" w:lineRule="auto"/>
        <w:jc w:val="center"/>
        <w:rPr>
          <w:rFonts w:ascii="Times New Roman" w:hAnsi="Times New Roman" w:cs="Times New Roman"/>
          <w:b/>
          <w:sz w:val="28"/>
          <w:szCs w:val="28"/>
        </w:rPr>
      </w:pPr>
      <w:r w:rsidRPr="003213E0">
        <w:rPr>
          <w:rFonts w:ascii="Times New Roman" w:hAnsi="Times New Roman" w:cs="Times New Roman"/>
          <w:b/>
          <w:sz w:val="28"/>
          <w:szCs w:val="28"/>
        </w:rPr>
        <w:t>Министерство образования и науки Российской Федерации</w:t>
      </w:r>
    </w:p>
    <w:p w:rsidR="003213E0" w:rsidRPr="003213E0" w:rsidRDefault="003213E0" w:rsidP="003213E0">
      <w:pPr>
        <w:spacing w:after="0" w:line="240" w:lineRule="auto"/>
        <w:jc w:val="center"/>
        <w:rPr>
          <w:rFonts w:ascii="Times New Roman" w:hAnsi="Times New Roman" w:cs="Times New Roman"/>
          <w:b/>
          <w:sz w:val="28"/>
          <w:szCs w:val="28"/>
        </w:rPr>
      </w:pPr>
      <w:r w:rsidRPr="003213E0">
        <w:rPr>
          <w:rFonts w:ascii="Times New Roman" w:hAnsi="Times New Roman" w:cs="Times New Roman"/>
          <w:b/>
          <w:sz w:val="28"/>
          <w:szCs w:val="28"/>
        </w:rPr>
        <w:t>Федеральное государственное бюджетное</w:t>
      </w:r>
    </w:p>
    <w:p w:rsidR="003213E0" w:rsidRPr="003213E0" w:rsidRDefault="003213E0" w:rsidP="003213E0">
      <w:pPr>
        <w:spacing w:after="0" w:line="240" w:lineRule="auto"/>
        <w:jc w:val="center"/>
        <w:rPr>
          <w:rFonts w:ascii="Times New Roman" w:hAnsi="Times New Roman" w:cs="Times New Roman"/>
          <w:b/>
          <w:sz w:val="28"/>
          <w:szCs w:val="28"/>
        </w:rPr>
      </w:pPr>
      <w:r w:rsidRPr="003213E0">
        <w:rPr>
          <w:rFonts w:ascii="Times New Roman" w:hAnsi="Times New Roman" w:cs="Times New Roman"/>
          <w:b/>
          <w:sz w:val="28"/>
          <w:szCs w:val="28"/>
        </w:rPr>
        <w:t>образовательное учреждение высшего образования</w:t>
      </w:r>
    </w:p>
    <w:p w:rsidR="003213E0" w:rsidRDefault="003213E0" w:rsidP="003213E0">
      <w:pPr>
        <w:spacing w:after="0" w:line="240" w:lineRule="auto"/>
        <w:jc w:val="center"/>
        <w:rPr>
          <w:rFonts w:ascii="Times New Roman" w:hAnsi="Times New Roman" w:cs="Times New Roman"/>
          <w:b/>
          <w:sz w:val="28"/>
          <w:szCs w:val="28"/>
        </w:rPr>
      </w:pPr>
      <w:r w:rsidRPr="003213E0">
        <w:rPr>
          <w:rFonts w:ascii="Times New Roman" w:hAnsi="Times New Roman" w:cs="Times New Roman"/>
          <w:b/>
          <w:sz w:val="28"/>
          <w:szCs w:val="28"/>
        </w:rPr>
        <w:t>«Российский экономический университет имени Г.В. Плеханова»</w:t>
      </w:r>
    </w:p>
    <w:p w:rsidR="003213E0" w:rsidRPr="003213E0" w:rsidRDefault="003213E0" w:rsidP="003213E0">
      <w:pPr>
        <w:spacing w:after="0" w:line="240" w:lineRule="auto"/>
        <w:jc w:val="center"/>
        <w:rPr>
          <w:rFonts w:ascii="Times New Roman" w:hAnsi="Times New Roman" w:cs="Times New Roman"/>
          <w:b/>
          <w:sz w:val="28"/>
          <w:szCs w:val="28"/>
        </w:rPr>
      </w:pPr>
    </w:p>
    <w:p w:rsidR="003213E0" w:rsidRDefault="003213E0" w:rsidP="003213E0">
      <w:pPr>
        <w:spacing w:after="0" w:line="240" w:lineRule="auto"/>
        <w:rPr>
          <w:rFonts w:ascii="Times New Roman" w:hAnsi="Times New Roman" w:cs="Times New Roman"/>
          <w:sz w:val="28"/>
          <w:szCs w:val="28"/>
        </w:rPr>
      </w:pPr>
    </w:p>
    <w:p w:rsidR="003213E0" w:rsidRPr="00174B2D" w:rsidRDefault="003213E0" w:rsidP="003213E0">
      <w:pPr>
        <w:spacing w:after="0" w:line="360" w:lineRule="auto"/>
        <w:jc w:val="center"/>
        <w:rPr>
          <w:rFonts w:ascii="Times New Roman" w:hAnsi="Times New Roman" w:cs="Times New Roman"/>
          <w:b/>
          <w:sz w:val="24"/>
          <w:szCs w:val="24"/>
        </w:rPr>
      </w:pPr>
      <w:r w:rsidRPr="00174B2D">
        <w:rPr>
          <w:rFonts w:ascii="Times New Roman" w:hAnsi="Times New Roman" w:cs="Times New Roman"/>
          <w:b/>
          <w:sz w:val="24"/>
          <w:szCs w:val="24"/>
        </w:rPr>
        <w:t>АННОТАЦИЯ</w:t>
      </w:r>
    </w:p>
    <w:p w:rsidR="003213E0" w:rsidRPr="00174B2D" w:rsidRDefault="003213E0" w:rsidP="003213E0">
      <w:pPr>
        <w:spacing w:after="0" w:line="360" w:lineRule="auto"/>
        <w:jc w:val="center"/>
        <w:rPr>
          <w:rFonts w:ascii="Times New Roman" w:hAnsi="Times New Roman" w:cs="Times New Roman"/>
          <w:b/>
          <w:sz w:val="24"/>
          <w:szCs w:val="24"/>
        </w:rPr>
      </w:pPr>
      <w:r w:rsidRPr="00174B2D">
        <w:rPr>
          <w:rFonts w:ascii="Times New Roman" w:hAnsi="Times New Roman" w:cs="Times New Roman"/>
          <w:b/>
          <w:sz w:val="24"/>
          <w:szCs w:val="24"/>
        </w:rPr>
        <w:t>выпускной квалификационной работы</w:t>
      </w:r>
    </w:p>
    <w:p w:rsidR="003213E0" w:rsidRPr="00174B2D" w:rsidRDefault="003213E0" w:rsidP="003213E0">
      <w:pPr>
        <w:spacing w:after="0" w:line="240" w:lineRule="auto"/>
        <w:rPr>
          <w:rFonts w:ascii="Times New Roman" w:hAnsi="Times New Roman" w:cs="Times New Roman"/>
          <w:sz w:val="24"/>
          <w:szCs w:val="24"/>
        </w:rPr>
      </w:pPr>
      <w:r w:rsidRPr="00174B2D">
        <w:rPr>
          <w:rFonts w:ascii="Times New Roman" w:hAnsi="Times New Roman" w:cs="Times New Roman"/>
          <w:sz w:val="24"/>
          <w:szCs w:val="24"/>
        </w:rPr>
        <w:t>_____</w:t>
      </w:r>
      <w:r w:rsidR="00174B2D">
        <w:rPr>
          <w:rFonts w:ascii="Times New Roman" w:hAnsi="Times New Roman" w:cs="Times New Roman"/>
          <w:sz w:val="24"/>
          <w:szCs w:val="24"/>
        </w:rPr>
        <w:t>____________</w:t>
      </w:r>
      <w:bookmarkStart w:id="0" w:name="_GoBack"/>
      <w:bookmarkEnd w:id="0"/>
      <w:r w:rsidRPr="00174B2D">
        <w:rPr>
          <w:rFonts w:ascii="Times New Roman" w:hAnsi="Times New Roman" w:cs="Times New Roman"/>
          <w:sz w:val="24"/>
          <w:szCs w:val="24"/>
        </w:rPr>
        <w:t>___</w:t>
      </w:r>
      <w:r w:rsidR="00174B2D" w:rsidRPr="00174B2D">
        <w:rPr>
          <w:rFonts w:ascii="Times New Roman" w:hAnsi="Times New Roman" w:cs="Times New Roman"/>
          <w:sz w:val="24"/>
          <w:szCs w:val="24"/>
        </w:rPr>
        <w:t>___</w:t>
      </w:r>
      <w:r w:rsidRPr="00174B2D">
        <w:rPr>
          <w:rFonts w:ascii="Times New Roman" w:hAnsi="Times New Roman" w:cs="Times New Roman"/>
          <w:sz w:val="24"/>
          <w:szCs w:val="24"/>
        </w:rPr>
        <w:t>_________________________________________________________</w:t>
      </w:r>
    </w:p>
    <w:p w:rsidR="003213E0" w:rsidRPr="00174B2D" w:rsidRDefault="00174B2D" w:rsidP="00174B2D">
      <w:pPr>
        <w:spacing w:after="0" w:line="240" w:lineRule="auto"/>
        <w:jc w:val="center"/>
        <w:rPr>
          <w:rFonts w:ascii="Times New Roman" w:hAnsi="Times New Roman" w:cs="Times New Roman"/>
          <w:sz w:val="24"/>
          <w:szCs w:val="24"/>
        </w:rPr>
      </w:pPr>
      <w:r w:rsidRPr="00174B2D">
        <w:rPr>
          <w:rFonts w:ascii="Times New Roman" w:hAnsi="Times New Roman" w:cs="Times New Roman"/>
          <w:sz w:val="24"/>
          <w:szCs w:val="24"/>
        </w:rPr>
        <w:t>ФИО</w:t>
      </w:r>
    </w:p>
    <w:p w:rsidR="00F94376" w:rsidRPr="00174B2D" w:rsidRDefault="003213E0" w:rsidP="003213E0">
      <w:pPr>
        <w:spacing w:after="0" w:line="240" w:lineRule="auto"/>
        <w:rPr>
          <w:rFonts w:ascii="Times New Roman" w:hAnsi="Times New Roman" w:cs="Times New Roman"/>
          <w:sz w:val="24"/>
          <w:szCs w:val="24"/>
        </w:rPr>
      </w:pPr>
      <w:r w:rsidRPr="00174B2D">
        <w:rPr>
          <w:rFonts w:ascii="Times New Roman" w:hAnsi="Times New Roman" w:cs="Times New Roman"/>
          <w:sz w:val="24"/>
          <w:szCs w:val="24"/>
        </w:rPr>
        <w:t>на тему:</w:t>
      </w:r>
      <w:r w:rsidRPr="00174B2D">
        <w:rPr>
          <w:rFonts w:ascii="Times New Roman" w:hAnsi="Times New Roman" w:cs="Times New Roman"/>
          <w:sz w:val="24"/>
          <w:szCs w:val="24"/>
        </w:rPr>
        <w:t xml:space="preserve"> Договор поставки: проблемы теории и правоприменения</w:t>
      </w:r>
    </w:p>
    <w:p w:rsidR="003213E0" w:rsidRPr="00174B2D" w:rsidRDefault="003213E0" w:rsidP="003213E0">
      <w:pPr>
        <w:spacing w:after="0" w:line="240" w:lineRule="auto"/>
        <w:rPr>
          <w:rFonts w:ascii="Times New Roman" w:hAnsi="Times New Roman" w:cs="Times New Roman"/>
          <w:sz w:val="24"/>
          <w:szCs w:val="24"/>
        </w:rPr>
      </w:pPr>
    </w:p>
    <w:p w:rsidR="00283593" w:rsidRPr="00174B2D" w:rsidRDefault="00283593" w:rsidP="00174B2D">
      <w:pPr>
        <w:spacing w:after="0" w:line="240" w:lineRule="auto"/>
        <w:ind w:firstLine="709"/>
        <w:jc w:val="both"/>
        <w:rPr>
          <w:rFonts w:ascii="Times New Roman" w:hAnsi="Times New Roman" w:cs="Times New Roman"/>
          <w:sz w:val="24"/>
          <w:szCs w:val="24"/>
        </w:rPr>
      </w:pPr>
      <w:r w:rsidRPr="00174B2D">
        <w:rPr>
          <w:rFonts w:ascii="Times New Roman" w:hAnsi="Times New Roman" w:cs="Times New Roman"/>
          <w:sz w:val="24"/>
          <w:szCs w:val="24"/>
        </w:rPr>
        <w:t>Выпускная квалификационная работа</w:t>
      </w:r>
      <w:r w:rsidRPr="00174B2D">
        <w:rPr>
          <w:rFonts w:ascii="Times New Roman" w:hAnsi="Times New Roman" w:cs="Times New Roman"/>
          <w:sz w:val="24"/>
          <w:szCs w:val="24"/>
        </w:rPr>
        <w:t xml:space="preserve"> состоит из введения, </w:t>
      </w:r>
      <w:r w:rsidRPr="00174B2D">
        <w:rPr>
          <w:rFonts w:ascii="Times New Roman" w:hAnsi="Times New Roman" w:cs="Times New Roman"/>
          <w:sz w:val="24"/>
          <w:szCs w:val="24"/>
        </w:rPr>
        <w:t>двух</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глав</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 xml:space="preserve">заключения и </w:t>
      </w:r>
      <w:r w:rsidRPr="00174B2D">
        <w:rPr>
          <w:rFonts w:ascii="Times New Roman" w:hAnsi="Times New Roman" w:cs="Times New Roman"/>
          <w:sz w:val="24"/>
          <w:szCs w:val="24"/>
        </w:rPr>
        <w:t xml:space="preserve">списка </w:t>
      </w:r>
      <w:r w:rsidRPr="00174B2D">
        <w:rPr>
          <w:rFonts w:ascii="Times New Roman" w:hAnsi="Times New Roman" w:cs="Times New Roman"/>
          <w:sz w:val="24"/>
          <w:szCs w:val="24"/>
        </w:rPr>
        <w:t>использованных источников</w:t>
      </w:r>
      <w:r w:rsidRPr="00174B2D">
        <w:rPr>
          <w:rFonts w:ascii="Times New Roman" w:hAnsi="Times New Roman" w:cs="Times New Roman"/>
          <w:sz w:val="24"/>
          <w:szCs w:val="24"/>
        </w:rPr>
        <w:t>, приложений. Во введении обоснована актуальность выбранной темы, поставлена цель, задачи исследования, определен объект и предмет исследования</w:t>
      </w:r>
      <w:r w:rsidRPr="00174B2D">
        <w:rPr>
          <w:rFonts w:ascii="Times New Roman" w:hAnsi="Times New Roman" w:cs="Times New Roman"/>
          <w:sz w:val="24"/>
          <w:szCs w:val="24"/>
        </w:rPr>
        <w:t>.</w:t>
      </w:r>
      <w:r w:rsidRPr="00174B2D">
        <w:rPr>
          <w:rFonts w:ascii="Times New Roman" w:hAnsi="Times New Roman" w:cs="Times New Roman"/>
          <w:sz w:val="24"/>
          <w:szCs w:val="24"/>
        </w:rPr>
        <w:t xml:space="preserve"> </w:t>
      </w:r>
    </w:p>
    <w:p w:rsidR="00283593" w:rsidRPr="00174B2D" w:rsidRDefault="00283593" w:rsidP="00174B2D">
      <w:pPr>
        <w:spacing w:after="0" w:line="240" w:lineRule="auto"/>
        <w:ind w:firstLine="709"/>
        <w:jc w:val="both"/>
        <w:rPr>
          <w:rFonts w:ascii="Times New Roman" w:hAnsi="Times New Roman" w:cs="Times New Roman"/>
          <w:sz w:val="24"/>
          <w:szCs w:val="24"/>
        </w:rPr>
      </w:pPr>
      <w:r w:rsidRPr="00174B2D">
        <w:rPr>
          <w:rFonts w:ascii="Times New Roman" w:hAnsi="Times New Roman" w:cs="Times New Roman"/>
          <w:sz w:val="24"/>
          <w:szCs w:val="24"/>
        </w:rPr>
        <w:t>Первая  часть «</w:t>
      </w:r>
      <w:r w:rsidRPr="00174B2D">
        <w:rPr>
          <w:rFonts w:ascii="Times New Roman" w:hAnsi="Times New Roman" w:cs="Times New Roman"/>
          <w:sz w:val="24"/>
          <w:szCs w:val="24"/>
        </w:rPr>
        <w:t>Понятие и значение договора поставки</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посвящена изучению возникновения института поставки в гражданском праве. В данной части рассмотрено</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понятие, значение, отличительные признаки договора поставки, его отграничение от других видов договоров купли-продажи, а также представлены источники правового регулирования отношений в договоре поставки.</w:t>
      </w:r>
    </w:p>
    <w:p w:rsidR="00283593" w:rsidRPr="00174B2D" w:rsidRDefault="00283593" w:rsidP="00174B2D">
      <w:pPr>
        <w:spacing w:after="0" w:line="240" w:lineRule="auto"/>
        <w:ind w:firstLine="709"/>
        <w:jc w:val="both"/>
        <w:rPr>
          <w:rFonts w:ascii="Times New Roman" w:hAnsi="Times New Roman" w:cs="Times New Roman"/>
          <w:sz w:val="24"/>
          <w:szCs w:val="24"/>
        </w:rPr>
      </w:pPr>
      <w:r w:rsidRPr="00174B2D">
        <w:rPr>
          <w:rFonts w:ascii="Times New Roman" w:hAnsi="Times New Roman" w:cs="Times New Roman"/>
          <w:sz w:val="24"/>
          <w:szCs w:val="24"/>
        </w:rPr>
        <w:t>Вторая часть  «</w:t>
      </w:r>
      <w:r w:rsidRPr="00174B2D">
        <w:rPr>
          <w:rFonts w:ascii="Times New Roman" w:hAnsi="Times New Roman" w:cs="Times New Roman"/>
          <w:sz w:val="24"/>
          <w:szCs w:val="24"/>
        </w:rPr>
        <w:t>Заключение и исполнение договора поставки</w:t>
      </w:r>
      <w:r w:rsidRPr="00174B2D">
        <w:rPr>
          <w:rFonts w:ascii="Times New Roman" w:hAnsi="Times New Roman" w:cs="Times New Roman"/>
          <w:sz w:val="24"/>
          <w:szCs w:val="24"/>
        </w:rPr>
        <w:t xml:space="preserve">» посвящена исследованиям </w:t>
      </w:r>
      <w:r w:rsidRPr="00174B2D">
        <w:rPr>
          <w:rFonts w:ascii="Times New Roman" w:hAnsi="Times New Roman" w:cs="Times New Roman"/>
          <w:sz w:val="24"/>
          <w:szCs w:val="24"/>
        </w:rPr>
        <w:t xml:space="preserve">особенностей и порядку заключения, изменения и расторжения договора поставки. Также в данной части работы рассмотрены </w:t>
      </w:r>
      <w:r w:rsidR="00174B2D" w:rsidRPr="00174B2D">
        <w:rPr>
          <w:rFonts w:ascii="Times New Roman" w:hAnsi="Times New Roman" w:cs="Times New Roman"/>
          <w:sz w:val="24"/>
          <w:szCs w:val="24"/>
        </w:rPr>
        <w:t>с</w:t>
      </w:r>
      <w:r w:rsidR="00174B2D" w:rsidRPr="00174B2D">
        <w:rPr>
          <w:rFonts w:ascii="Times New Roman" w:hAnsi="Times New Roman" w:cs="Times New Roman"/>
          <w:sz w:val="24"/>
          <w:szCs w:val="24"/>
        </w:rPr>
        <w:t>ущественные и дополнительные условия договора поставки</w:t>
      </w:r>
      <w:r w:rsidR="00174B2D" w:rsidRPr="00174B2D">
        <w:rPr>
          <w:rFonts w:ascii="Times New Roman" w:hAnsi="Times New Roman" w:cs="Times New Roman"/>
          <w:sz w:val="24"/>
          <w:szCs w:val="24"/>
        </w:rPr>
        <w:t>, изучены п</w:t>
      </w:r>
      <w:r w:rsidR="00174B2D" w:rsidRPr="00174B2D">
        <w:rPr>
          <w:rFonts w:ascii="Times New Roman" w:hAnsi="Times New Roman" w:cs="Times New Roman"/>
          <w:sz w:val="24"/>
          <w:szCs w:val="24"/>
        </w:rPr>
        <w:t>рава и обязанности сторон по договору поставки</w:t>
      </w:r>
      <w:r w:rsidR="00174B2D" w:rsidRPr="00174B2D">
        <w:rPr>
          <w:rFonts w:ascii="Times New Roman" w:hAnsi="Times New Roman" w:cs="Times New Roman"/>
          <w:sz w:val="24"/>
          <w:szCs w:val="24"/>
        </w:rPr>
        <w:t>.</w:t>
      </w:r>
    </w:p>
    <w:p w:rsidR="003213E0" w:rsidRPr="00174B2D" w:rsidRDefault="00283593" w:rsidP="00174B2D">
      <w:pPr>
        <w:spacing w:after="0" w:line="240" w:lineRule="auto"/>
        <w:ind w:firstLine="709"/>
        <w:jc w:val="both"/>
        <w:rPr>
          <w:rFonts w:ascii="Times New Roman" w:hAnsi="Times New Roman" w:cs="Times New Roman"/>
          <w:sz w:val="24"/>
          <w:szCs w:val="24"/>
        </w:rPr>
      </w:pPr>
      <w:r w:rsidRPr="00174B2D">
        <w:rPr>
          <w:rFonts w:ascii="Times New Roman" w:hAnsi="Times New Roman" w:cs="Times New Roman"/>
          <w:sz w:val="24"/>
          <w:szCs w:val="24"/>
        </w:rPr>
        <w:t>В заключении приведены основные выводы, полученные в результате проведенного исследования.</w:t>
      </w:r>
    </w:p>
    <w:p w:rsidR="003213E0" w:rsidRPr="00174B2D" w:rsidRDefault="003213E0" w:rsidP="003213E0">
      <w:pPr>
        <w:spacing w:after="0" w:line="240" w:lineRule="auto"/>
        <w:rPr>
          <w:rFonts w:ascii="Times New Roman" w:hAnsi="Times New Roman" w:cs="Times New Roman"/>
          <w:sz w:val="24"/>
          <w:szCs w:val="24"/>
        </w:rPr>
      </w:pPr>
    </w:p>
    <w:p w:rsidR="00174B2D" w:rsidRPr="00174B2D" w:rsidRDefault="00174B2D" w:rsidP="00174B2D">
      <w:pPr>
        <w:spacing w:after="0" w:line="240" w:lineRule="auto"/>
        <w:jc w:val="center"/>
        <w:rPr>
          <w:rFonts w:ascii="Times New Roman" w:hAnsi="Times New Roman" w:cs="Times New Roman"/>
          <w:b/>
          <w:sz w:val="24"/>
          <w:szCs w:val="24"/>
          <w:lang w:val="en-US"/>
        </w:rPr>
      </w:pPr>
      <w:r w:rsidRPr="00174B2D">
        <w:rPr>
          <w:rFonts w:ascii="Times New Roman" w:hAnsi="Times New Roman" w:cs="Times New Roman"/>
          <w:b/>
          <w:sz w:val="24"/>
          <w:szCs w:val="24"/>
          <w:lang w:val="en-US"/>
        </w:rPr>
        <w:t>ANNOTATION</w:t>
      </w:r>
    </w:p>
    <w:p w:rsidR="00174B2D" w:rsidRPr="00174B2D" w:rsidRDefault="00174B2D" w:rsidP="00174B2D">
      <w:pPr>
        <w:spacing w:after="0" w:line="240" w:lineRule="auto"/>
        <w:jc w:val="center"/>
        <w:rPr>
          <w:rFonts w:ascii="Times New Roman" w:hAnsi="Times New Roman" w:cs="Times New Roman"/>
          <w:b/>
          <w:sz w:val="24"/>
          <w:szCs w:val="24"/>
          <w:lang w:val="en-US"/>
        </w:rPr>
      </w:pPr>
      <w:proofErr w:type="gramStart"/>
      <w:r w:rsidRPr="00174B2D">
        <w:rPr>
          <w:rFonts w:ascii="Times New Roman" w:hAnsi="Times New Roman" w:cs="Times New Roman"/>
          <w:b/>
          <w:sz w:val="24"/>
          <w:szCs w:val="24"/>
          <w:lang w:val="en-US"/>
        </w:rPr>
        <w:t>final</w:t>
      </w:r>
      <w:proofErr w:type="gramEnd"/>
      <w:r w:rsidRPr="00174B2D">
        <w:rPr>
          <w:rFonts w:ascii="Times New Roman" w:hAnsi="Times New Roman" w:cs="Times New Roman"/>
          <w:b/>
          <w:sz w:val="24"/>
          <w:szCs w:val="24"/>
          <w:lang w:val="en-US"/>
        </w:rPr>
        <w:t xml:space="preserve"> qualifying work</w:t>
      </w:r>
    </w:p>
    <w:p w:rsidR="00174B2D" w:rsidRPr="00174B2D" w:rsidRDefault="00174B2D" w:rsidP="00174B2D">
      <w:pPr>
        <w:spacing w:after="0" w:line="240" w:lineRule="auto"/>
        <w:jc w:val="both"/>
        <w:rPr>
          <w:rFonts w:ascii="Times New Roman" w:hAnsi="Times New Roman" w:cs="Times New Roman"/>
          <w:b/>
          <w:sz w:val="24"/>
          <w:szCs w:val="24"/>
          <w:lang w:val="en-US"/>
        </w:rPr>
      </w:pPr>
      <w:proofErr w:type="gramStart"/>
      <w:r w:rsidRPr="00174B2D">
        <w:rPr>
          <w:rFonts w:ascii="Times New Roman" w:hAnsi="Times New Roman" w:cs="Times New Roman"/>
          <w:b/>
          <w:sz w:val="24"/>
          <w:szCs w:val="24"/>
          <w:lang w:val="en-US"/>
        </w:rPr>
        <w:t>subject</w:t>
      </w:r>
      <w:proofErr w:type="gramEnd"/>
      <w:r w:rsidRPr="00174B2D">
        <w:rPr>
          <w:rFonts w:ascii="Times New Roman" w:hAnsi="Times New Roman" w:cs="Times New Roman"/>
          <w:b/>
          <w:sz w:val="24"/>
          <w:szCs w:val="24"/>
          <w:lang w:val="en-US"/>
        </w:rPr>
        <w:t>: the supply contract: the problems of theory and law</w:t>
      </w:r>
    </w:p>
    <w:p w:rsidR="00174B2D" w:rsidRPr="00174B2D" w:rsidRDefault="00174B2D" w:rsidP="00174B2D">
      <w:pPr>
        <w:spacing w:after="0" w:line="240" w:lineRule="auto"/>
        <w:rPr>
          <w:rFonts w:ascii="Times New Roman" w:hAnsi="Times New Roman" w:cs="Times New Roman"/>
          <w:sz w:val="24"/>
          <w:szCs w:val="24"/>
          <w:lang w:val="en-US"/>
        </w:rPr>
      </w:pPr>
    </w:p>
    <w:p w:rsidR="00174B2D" w:rsidRPr="00174B2D" w:rsidRDefault="00174B2D" w:rsidP="00174B2D">
      <w:pPr>
        <w:spacing w:after="0" w:line="240" w:lineRule="auto"/>
        <w:ind w:firstLine="709"/>
        <w:jc w:val="both"/>
        <w:rPr>
          <w:rFonts w:ascii="Times New Roman" w:hAnsi="Times New Roman" w:cs="Times New Roman"/>
          <w:sz w:val="24"/>
          <w:szCs w:val="24"/>
          <w:lang w:val="en-US"/>
        </w:rPr>
      </w:pPr>
      <w:r w:rsidRPr="00174B2D">
        <w:rPr>
          <w:rFonts w:ascii="Times New Roman" w:hAnsi="Times New Roman" w:cs="Times New Roman"/>
          <w:sz w:val="24"/>
          <w:szCs w:val="24"/>
          <w:lang w:val="en-US"/>
        </w:rPr>
        <w:t xml:space="preserve">Final qualifying work consists of introduction, two chapters, conclusion and list of references, applications. In the introduction, the relevance of the chosen topic is </w:t>
      </w:r>
      <w:proofErr w:type="gramStart"/>
      <w:r w:rsidRPr="00174B2D">
        <w:rPr>
          <w:rFonts w:ascii="Times New Roman" w:hAnsi="Times New Roman" w:cs="Times New Roman"/>
          <w:sz w:val="24"/>
          <w:szCs w:val="24"/>
          <w:lang w:val="en-US"/>
        </w:rPr>
        <w:t>justified,</w:t>
      </w:r>
      <w:proofErr w:type="gramEnd"/>
      <w:r w:rsidRPr="00174B2D">
        <w:rPr>
          <w:rFonts w:ascii="Times New Roman" w:hAnsi="Times New Roman" w:cs="Times New Roman"/>
          <w:sz w:val="24"/>
          <w:szCs w:val="24"/>
          <w:lang w:val="en-US"/>
        </w:rPr>
        <w:t xml:space="preserve"> the goal and objectives of the research are set, the object and subject of research are determined.</w:t>
      </w:r>
    </w:p>
    <w:p w:rsidR="00174B2D" w:rsidRPr="00174B2D" w:rsidRDefault="00174B2D" w:rsidP="00174B2D">
      <w:pPr>
        <w:spacing w:after="0" w:line="240" w:lineRule="auto"/>
        <w:ind w:firstLine="709"/>
        <w:jc w:val="both"/>
        <w:rPr>
          <w:rFonts w:ascii="Times New Roman" w:hAnsi="Times New Roman" w:cs="Times New Roman"/>
          <w:sz w:val="24"/>
          <w:szCs w:val="24"/>
          <w:lang w:val="en-US"/>
        </w:rPr>
      </w:pPr>
      <w:r w:rsidRPr="00174B2D">
        <w:rPr>
          <w:rFonts w:ascii="Times New Roman" w:hAnsi="Times New Roman" w:cs="Times New Roman"/>
          <w:sz w:val="24"/>
          <w:szCs w:val="24"/>
          <w:lang w:val="en-US"/>
        </w:rPr>
        <w:t>The first part “The concept and meaning of the supply contract” is devoted to the study of the emergence of the delivery institution in civil law. In this part, the concept, meaning, distinctive features of a supply contract, its delimitation from other types of sales contracts are examined, and the sources of legal regulation of relations in the supply contract are presented.</w:t>
      </w:r>
    </w:p>
    <w:p w:rsidR="00174B2D" w:rsidRPr="00174B2D" w:rsidRDefault="00174B2D" w:rsidP="00174B2D">
      <w:pPr>
        <w:spacing w:after="0" w:line="240" w:lineRule="auto"/>
        <w:ind w:firstLine="709"/>
        <w:jc w:val="both"/>
        <w:rPr>
          <w:rFonts w:ascii="Times New Roman" w:hAnsi="Times New Roman" w:cs="Times New Roman"/>
          <w:sz w:val="24"/>
          <w:szCs w:val="24"/>
          <w:lang w:val="en-US"/>
        </w:rPr>
      </w:pPr>
      <w:r w:rsidRPr="00174B2D">
        <w:rPr>
          <w:rFonts w:ascii="Times New Roman" w:hAnsi="Times New Roman" w:cs="Times New Roman"/>
          <w:sz w:val="24"/>
          <w:szCs w:val="24"/>
          <w:lang w:val="en-US"/>
        </w:rPr>
        <w:t xml:space="preserve">The second part, “Conclusion and Execution of a Delivery Contract”, is devoted to the study of the specifics and procedure for entering into, modifying and terminating a supply contract. Also in this part of the work, the essential and additional terms of the supply contract are </w:t>
      </w:r>
      <w:proofErr w:type="gramStart"/>
      <w:r w:rsidRPr="00174B2D">
        <w:rPr>
          <w:rFonts w:ascii="Times New Roman" w:hAnsi="Times New Roman" w:cs="Times New Roman"/>
          <w:sz w:val="24"/>
          <w:szCs w:val="24"/>
          <w:lang w:val="en-US"/>
        </w:rPr>
        <w:t>examined,</w:t>
      </w:r>
      <w:proofErr w:type="gramEnd"/>
      <w:r w:rsidRPr="00174B2D">
        <w:rPr>
          <w:rFonts w:ascii="Times New Roman" w:hAnsi="Times New Roman" w:cs="Times New Roman"/>
          <w:sz w:val="24"/>
          <w:szCs w:val="24"/>
          <w:lang w:val="en-US"/>
        </w:rPr>
        <w:t xml:space="preserve"> the rights and obligations of the parties under the supply contract are studied.</w:t>
      </w:r>
    </w:p>
    <w:p w:rsidR="003213E0" w:rsidRPr="00174B2D" w:rsidRDefault="00174B2D" w:rsidP="00174B2D">
      <w:pPr>
        <w:spacing w:after="0" w:line="240" w:lineRule="auto"/>
        <w:ind w:firstLine="709"/>
        <w:jc w:val="both"/>
        <w:rPr>
          <w:rFonts w:ascii="Times New Roman" w:hAnsi="Times New Roman" w:cs="Times New Roman"/>
          <w:sz w:val="24"/>
          <w:szCs w:val="24"/>
          <w:lang w:val="en-US"/>
        </w:rPr>
      </w:pPr>
      <w:r w:rsidRPr="00174B2D">
        <w:rPr>
          <w:rFonts w:ascii="Times New Roman" w:hAnsi="Times New Roman" w:cs="Times New Roman"/>
          <w:sz w:val="24"/>
          <w:szCs w:val="24"/>
          <w:lang w:val="en-US"/>
        </w:rPr>
        <w:t>In conclusion, the main conclusions obtained as a result of the study.</w:t>
      </w:r>
    </w:p>
    <w:p w:rsidR="003213E0" w:rsidRPr="00174B2D" w:rsidRDefault="003213E0" w:rsidP="003213E0">
      <w:pPr>
        <w:spacing w:after="0" w:line="240" w:lineRule="auto"/>
        <w:rPr>
          <w:rFonts w:ascii="Times New Roman" w:hAnsi="Times New Roman" w:cs="Times New Roman"/>
          <w:sz w:val="24"/>
          <w:szCs w:val="24"/>
          <w:lang w:val="en-US"/>
        </w:rPr>
      </w:pPr>
    </w:p>
    <w:p w:rsidR="003213E0" w:rsidRPr="00174B2D" w:rsidRDefault="003213E0" w:rsidP="003213E0">
      <w:pPr>
        <w:spacing w:after="0" w:line="240" w:lineRule="auto"/>
        <w:rPr>
          <w:rFonts w:ascii="Times New Roman" w:hAnsi="Times New Roman" w:cs="Times New Roman"/>
          <w:sz w:val="24"/>
          <w:szCs w:val="24"/>
          <w:lang w:val="en-US"/>
        </w:rPr>
      </w:pPr>
    </w:p>
    <w:p w:rsidR="003213E0" w:rsidRPr="00174B2D" w:rsidRDefault="003213E0" w:rsidP="003213E0">
      <w:pPr>
        <w:spacing w:after="0" w:line="240" w:lineRule="auto"/>
        <w:rPr>
          <w:rFonts w:ascii="Times New Roman" w:hAnsi="Times New Roman" w:cs="Times New Roman"/>
          <w:sz w:val="24"/>
          <w:szCs w:val="24"/>
        </w:rPr>
      </w:pPr>
      <w:r w:rsidRPr="00174B2D">
        <w:rPr>
          <w:rFonts w:ascii="Times New Roman" w:hAnsi="Times New Roman" w:cs="Times New Roman"/>
          <w:sz w:val="24"/>
          <w:szCs w:val="24"/>
        </w:rPr>
        <w:t xml:space="preserve">Автор ВКР </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w:t>
      </w:r>
      <w:r w:rsidRPr="00174B2D">
        <w:rPr>
          <w:rFonts w:ascii="Times New Roman" w:hAnsi="Times New Roman" w:cs="Times New Roman"/>
          <w:sz w:val="24"/>
          <w:szCs w:val="24"/>
        </w:rPr>
        <w:t>________</w:t>
      </w:r>
      <w:r w:rsidRPr="00174B2D">
        <w:rPr>
          <w:rFonts w:ascii="Times New Roman" w:hAnsi="Times New Roman" w:cs="Times New Roman"/>
          <w:sz w:val="24"/>
          <w:szCs w:val="24"/>
        </w:rPr>
        <w:t>» «</w:t>
      </w:r>
      <w:r w:rsidRPr="00174B2D">
        <w:rPr>
          <w:rFonts w:ascii="Times New Roman" w:hAnsi="Times New Roman" w:cs="Times New Roman"/>
          <w:sz w:val="24"/>
          <w:szCs w:val="24"/>
        </w:rPr>
        <w:t>________________________</w:t>
      </w:r>
      <w:r w:rsidRPr="00174B2D">
        <w:rPr>
          <w:rFonts w:ascii="Times New Roman" w:hAnsi="Times New Roman" w:cs="Times New Roman"/>
          <w:sz w:val="24"/>
          <w:szCs w:val="24"/>
        </w:rPr>
        <w:t>»</w:t>
      </w:r>
    </w:p>
    <w:p w:rsidR="003213E0" w:rsidRPr="00174B2D" w:rsidRDefault="003213E0" w:rsidP="003213E0">
      <w:pPr>
        <w:spacing w:after="0" w:line="240" w:lineRule="auto"/>
        <w:rPr>
          <w:rFonts w:ascii="Times New Roman" w:hAnsi="Times New Roman" w:cs="Times New Roman"/>
          <w:sz w:val="24"/>
          <w:szCs w:val="24"/>
        </w:rPr>
      </w:pP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 xml:space="preserve">(подпись) </w:t>
      </w:r>
      <w:r w:rsidRPr="00174B2D">
        <w:rPr>
          <w:rFonts w:ascii="Times New Roman" w:hAnsi="Times New Roman" w:cs="Times New Roman"/>
          <w:sz w:val="24"/>
          <w:szCs w:val="24"/>
        </w:rPr>
        <w:t xml:space="preserve">                   </w:t>
      </w:r>
      <w:r w:rsidRPr="00174B2D">
        <w:rPr>
          <w:rFonts w:ascii="Times New Roman" w:hAnsi="Times New Roman" w:cs="Times New Roman"/>
          <w:sz w:val="24"/>
          <w:szCs w:val="24"/>
        </w:rPr>
        <w:t>(ФИО)</w:t>
      </w:r>
    </w:p>
    <w:sectPr w:rsidR="003213E0" w:rsidRPr="00174B2D" w:rsidSect="002835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03"/>
    <w:rsid w:val="00020701"/>
    <w:rsid w:val="00174B2D"/>
    <w:rsid w:val="00283593"/>
    <w:rsid w:val="003213E0"/>
    <w:rsid w:val="00927B81"/>
    <w:rsid w:val="00BE4403"/>
    <w:rsid w:val="00F9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2019-05-17T07:34:00Z</dcterms:created>
  <dcterms:modified xsi:type="dcterms:W3CDTF">2019-05-17T07:47:00Z</dcterms:modified>
</cp:coreProperties>
</file>