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5" w:rsidRDefault="00F07B05" w:rsidP="00F07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35">
        <w:rPr>
          <w:rFonts w:ascii="Times New Roman" w:hAnsi="Times New Roman" w:cs="Times New Roman"/>
          <w:sz w:val="28"/>
          <w:szCs w:val="28"/>
        </w:rPr>
        <w:t>Тесᴛ оценки состояния системы внутреннего контроля</w:t>
      </w: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3065"/>
        <w:gridCol w:w="1040"/>
        <w:gridCol w:w="12"/>
        <w:gridCol w:w="1038"/>
        <w:gridCol w:w="22"/>
        <w:gridCol w:w="1831"/>
        <w:gridCol w:w="2686"/>
        <w:gridCol w:w="9"/>
      </w:tblGrid>
      <w:tr w:rsidR="00F07B05" w:rsidTr="00F07B05">
        <w:tc>
          <w:tcPr>
            <w:tcW w:w="3065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Тестовые вопросы</w:t>
            </w:r>
          </w:p>
        </w:tc>
        <w:tc>
          <w:tcPr>
            <w:tcW w:w="1052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5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Выводы и решения аудитора</w:t>
            </w:r>
          </w:p>
        </w:tc>
      </w:tr>
      <w:tr w:rsidR="00F07B05" w:rsidTr="00F07B05">
        <w:tc>
          <w:tcPr>
            <w:tcW w:w="3065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05" w:rsidTr="00F07B05"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Имеются ли договора на поставки</w:t>
            </w:r>
          </w:p>
        </w:tc>
        <w:tc>
          <w:tcPr>
            <w:tcW w:w="1052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5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Сверка с поставщиками и</w:t>
            </w:r>
          </w:p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подрядчиками</w:t>
            </w:r>
          </w:p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ежеквартально;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в конце года.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bookmarkEnd w:id="0"/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Сверка охватывает поставщиков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подрядчиков </w:t>
            </w:r>
            <w:proofErr w:type="gramStart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Право на получение доверенности на ТМЦ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от поставщиков предоставлено:</w:t>
            </w:r>
          </w:p>
          <w:p w:rsidR="00F07B05" w:rsidRPr="004F7B42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 xml:space="preserve">ицом, зафиксированным </w:t>
            </w:r>
            <w:proofErr w:type="gramStart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proofErr w:type="gramEnd"/>
            <w:r w:rsidRPr="004F7B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приказе;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F7B42">
              <w:rPr>
                <w:rFonts w:ascii="Times New Roman" w:hAnsi="Times New Roman" w:cs="Times New Roman"/>
                <w:sz w:val="24"/>
                <w:szCs w:val="24"/>
              </w:rPr>
              <w:t>ет ограничений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0">
              <w:rPr>
                <w:rFonts w:ascii="Times New Roman" w:hAnsi="Times New Roman" w:cs="Times New Roman"/>
                <w:sz w:val="24"/>
                <w:szCs w:val="24"/>
              </w:rPr>
              <w:t>Регистрируются счета-фактуры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50">
              <w:rPr>
                <w:rFonts w:ascii="Times New Roman" w:hAnsi="Times New Roman" w:cs="Times New Roman"/>
                <w:sz w:val="24"/>
                <w:szCs w:val="24"/>
              </w:rPr>
              <w:t>отдельных журналах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7063B8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F07B05" w:rsidRPr="007063B8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доставляются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полностью,</w:t>
            </w:r>
          </w:p>
          <w:p w:rsidR="00F07B05" w:rsidRPr="007063B8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недостач, расхождений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Поставщикам или подрядчикам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8">
              <w:rPr>
                <w:rFonts w:ascii="Times New Roman" w:hAnsi="Times New Roman" w:cs="Times New Roman"/>
                <w:sz w:val="24"/>
                <w:szCs w:val="24"/>
              </w:rPr>
              <w:t>своевременно предоставляются претензии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Применяются ли штрафные санкции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подрядчикам</w:t>
            </w:r>
          </w:p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договорных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маловероятна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ли документально возврат</w:t>
            </w:r>
          </w:p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ТМЦ на соответствие качеству,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указанному в счетах товарно-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транспортных накладных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Осуществляется ли завоз ТМЦ без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Разработана ли типовая схема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корреспонденции со счетом 60 «Учет</w:t>
            </w:r>
          </w:p>
          <w:p w:rsidR="00F07B05" w:rsidRPr="0045004C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расчетов с поставщиками и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подрядчиками» для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4C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35"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20573E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3E">
              <w:rPr>
                <w:rFonts w:ascii="Times New Roman" w:hAnsi="Times New Roman" w:cs="Times New Roman"/>
                <w:sz w:val="24"/>
                <w:szCs w:val="24"/>
              </w:rPr>
              <w:t>Своевременно ли поступают в бухгалтерию</w:t>
            </w:r>
          </w:p>
          <w:p w:rsidR="00F07B05" w:rsidRPr="0020573E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3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3E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3E">
              <w:rPr>
                <w:rFonts w:ascii="Times New Roman" w:hAnsi="Times New Roman" w:cs="Times New Roman"/>
                <w:sz w:val="24"/>
                <w:szCs w:val="24"/>
              </w:rPr>
              <w:t>ТМЦ материально-ответственными лицами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проверить документы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Осуществляет ли бухгалтер пересчет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указанных в счетах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Pr="009F1FE7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Вероятность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невелика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Делает ли сверку цен бухгалтер,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 xml:space="preserve">в счетах, </w:t>
            </w:r>
            <w:proofErr w:type="gramStart"/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FE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договорными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D">
              <w:rPr>
                <w:rFonts w:ascii="Times New Roman" w:hAnsi="Times New Roman" w:cs="Times New Roman"/>
                <w:sz w:val="24"/>
                <w:szCs w:val="24"/>
              </w:rPr>
              <w:t>Проверяются ли сроки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686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высока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Проверяются ли главным бухгалтером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записи по расчетным операциям в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регистрах</w:t>
            </w:r>
          </w:p>
        </w:tc>
        <w:tc>
          <w:tcPr>
            <w:tcW w:w="1040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удовлетворил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C3729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 ли график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по расчетным счетам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Ведется ли аналитический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синтетический учет по каждому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86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Вероятность ошибки не значительна</w:t>
            </w:r>
          </w:p>
        </w:tc>
      </w:tr>
      <w:tr w:rsidR="00F07B05" w:rsidRPr="005B5F35" w:rsidTr="00F07B05">
        <w:trPr>
          <w:gridAfter w:val="1"/>
          <w:wAfter w:w="9" w:type="dxa"/>
        </w:trPr>
        <w:tc>
          <w:tcPr>
            <w:tcW w:w="3065" w:type="dxa"/>
          </w:tcPr>
          <w:p w:rsidR="00F07B05" w:rsidRPr="005C3729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Имеют ли место факты</w:t>
            </w:r>
          </w:p>
          <w:p w:rsidR="00F07B05" w:rsidRPr="005C3729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F07B05" w:rsidRPr="005C3729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 xml:space="preserve">и отражения в учете </w:t>
            </w:r>
            <w:proofErr w:type="gramStart"/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</w:p>
          <w:p w:rsidR="00F07B05" w:rsidRPr="005C3729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задолженности, не подтвержденные</w:t>
            </w:r>
          </w:p>
          <w:p w:rsidR="00F07B05" w:rsidRPr="005B5F35" w:rsidRDefault="00F07B05" w:rsidP="00AD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9">
              <w:rPr>
                <w:rFonts w:ascii="Times New Roman" w:hAnsi="Times New Roman" w:cs="Times New Roman"/>
                <w:sz w:val="24"/>
                <w:szCs w:val="24"/>
              </w:rPr>
              <w:t>первичными документами</w:t>
            </w:r>
          </w:p>
        </w:tc>
        <w:tc>
          <w:tcPr>
            <w:tcW w:w="1040" w:type="dxa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3" w:type="dxa"/>
            <w:gridSpan w:val="2"/>
          </w:tcPr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686" w:type="dxa"/>
          </w:tcPr>
          <w:p w:rsidR="00F07B05" w:rsidRPr="009F1FE7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Вероятность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FE7">
              <w:rPr>
                <w:rFonts w:ascii="Times New Roman" w:hAnsi="Times New Roman" w:cs="Times New Roman"/>
                <w:sz w:val="24"/>
                <w:szCs w:val="24"/>
              </w:rPr>
              <w:t>невелика</w:t>
            </w:r>
          </w:p>
          <w:p w:rsidR="00F07B05" w:rsidRPr="005B5F35" w:rsidRDefault="00F07B05" w:rsidP="00AD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376" w:rsidRPr="00F07B05" w:rsidRDefault="00F94376" w:rsidP="00F07B05"/>
    <w:sectPr w:rsidR="00F94376" w:rsidRPr="00F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D"/>
    <w:rsid w:val="00020701"/>
    <w:rsid w:val="002C02DD"/>
    <w:rsid w:val="00927B81"/>
    <w:rsid w:val="00F07B05"/>
    <w:rsid w:val="00F418D9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2019-11-28T04:52:00Z</dcterms:created>
  <dcterms:modified xsi:type="dcterms:W3CDTF">2019-11-28T04:57:00Z</dcterms:modified>
</cp:coreProperties>
</file>