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E" w:rsidRPr="008E77DE" w:rsidRDefault="008E77DE" w:rsidP="008E77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Таблица 2.1 – Основные показатели хозяйственной деятельност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E77DE">
        <w:rPr>
          <w:rFonts w:ascii="Times New Roman" w:eastAsia="Calibri" w:hAnsi="Times New Roman" w:cs="Times New Roman"/>
          <w:sz w:val="28"/>
          <w:szCs w:val="28"/>
        </w:rPr>
        <w:t>Алтаймясопром</w:t>
      </w:r>
      <w:proofErr w:type="spellEnd"/>
      <w:r w:rsidRPr="008E77DE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10"/>
        <w:tblW w:w="1045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E77DE" w:rsidRPr="008E77DE" w:rsidTr="003F5E09">
        <w:tc>
          <w:tcPr>
            <w:tcW w:w="2802" w:type="dxa"/>
            <w:vMerge w:val="restart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vMerge w:val="restart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vMerge w:val="restart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2016</w:t>
            </w:r>
          </w:p>
        </w:tc>
        <w:tc>
          <w:tcPr>
            <w:tcW w:w="2551" w:type="dxa"/>
            <w:gridSpan w:val="3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Отклонение, +,-</w:t>
            </w:r>
          </w:p>
        </w:tc>
        <w:tc>
          <w:tcPr>
            <w:tcW w:w="2552" w:type="dxa"/>
            <w:gridSpan w:val="3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Темп роста, %</w:t>
            </w:r>
          </w:p>
        </w:tc>
      </w:tr>
      <w:tr w:rsidR="008E77DE" w:rsidRPr="008E77DE" w:rsidTr="003F5E09">
        <w:tc>
          <w:tcPr>
            <w:tcW w:w="2802" w:type="dxa"/>
            <w:vMerge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2015-2014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2016-2015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2016-2014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2015-2014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2016-2015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2016-2014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Выручка,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21068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25647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23047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4579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-2600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1979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121,73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89,86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109,39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Себестоимость продаж,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9057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11398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10987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2341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-411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1930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125,85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96,39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121,31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Валовая прибыль,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12011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14249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12060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2238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-2189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118,63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84,64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100,41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Уровень валовой прибыли к выручке, %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57,01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55,56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52,33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-1,45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-3,23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-4,68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Среднегодовая стоимость основных средств,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4743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4566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4307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-177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-259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-436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96,27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94,33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90,81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Фондоотдача, руб./руб.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-0,27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126,45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95,27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120,47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Рентабельность основных фондов, %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102,78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14,22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-48,41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-34,19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Среднегодовая стоимость оборотных средств,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4461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5436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6024,5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975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588,5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1563,5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121,86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110,83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135,05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Время обращения оборотных средств, дни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76,23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94,10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17,80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17,88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123,33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123,45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Скорость обращения оборотных средств, число оборотов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4,72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4,72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3,83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-0,89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81,08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Среднесписочная численность работников, чел.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116,67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107,14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125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Расходы на оплату труда,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2367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2987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3278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911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126,19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109,74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138,49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Среднемесячная заработная плата 1 работника, руб.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16,44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17,78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108,17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102,43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110,79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Производительность труда,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уб./чел.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1755,6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1831,9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1536,4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76,26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-295,46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-219,20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104,34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83,87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87,51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Издержки обращения,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7136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8907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9106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1771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124,82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102,23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127,61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Уровень издержек обращения, %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33,87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34,73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39,51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4,78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5,64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102,53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113,77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116,65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Прибыль от продаж,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4875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5342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2954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-2388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-1921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109,58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55,30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60,59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Рентабельность продаж, %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23,14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20,83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12,82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-2,31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-8,01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-10,32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Прочие доходы,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-142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-163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90,37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27,92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25,23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Прочие расходы,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-147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-40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31,31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62,62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Прибыль до налогообложения¸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4986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5325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2942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-2383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-2044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106,80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55,25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59,01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Текущий налог на прибыль,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116,98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96,83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113,27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Чистая прибыль, тыс</w:t>
            </w:r>
            <w:proofErr w:type="gramStart"/>
            <w:r w:rsidRPr="008E77DE">
              <w:rPr>
                <w:rFonts w:ascii="Times New Roman" w:hAnsi="Times New Roman"/>
              </w:rPr>
              <w:t>.р</w:t>
            </w:r>
            <w:proofErr w:type="gramEnd"/>
            <w:r w:rsidRPr="008E77DE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4662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4946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2575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-2371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-2087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106,09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52,06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55,23</w:t>
            </w:r>
          </w:p>
        </w:tc>
      </w:tr>
      <w:tr w:rsidR="008E77DE" w:rsidRPr="008E77DE" w:rsidTr="003F5E09">
        <w:tc>
          <w:tcPr>
            <w:tcW w:w="2802" w:type="dxa"/>
          </w:tcPr>
          <w:p w:rsidR="008E77DE" w:rsidRPr="008E77DE" w:rsidRDefault="008E77DE" w:rsidP="008E7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E77DE">
              <w:rPr>
                <w:rFonts w:ascii="Times New Roman" w:hAnsi="Times New Roman"/>
              </w:rPr>
              <w:t>Рентабельность деятельности, %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22,13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19,28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11,17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-2,84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-8,11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-10,96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8E77DE" w:rsidRPr="008E77DE" w:rsidRDefault="008E77DE" w:rsidP="008E77D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E77DE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E77DE" w:rsidRPr="008E77DE" w:rsidRDefault="008E77DE" w:rsidP="008E77DE">
      <w:pPr>
        <w:spacing w:after="200" w:line="276" w:lineRule="auto"/>
        <w:rPr>
          <w:rFonts w:ascii="Calibri" w:eastAsia="Calibri" w:hAnsi="Calibri" w:cs="Times New Roman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lastRenderedPageBreak/>
        <w:t>Товарооборот в ООО «</w:t>
      </w:r>
      <w:proofErr w:type="spellStart"/>
      <w:r w:rsidRPr="008E77DE">
        <w:rPr>
          <w:rFonts w:ascii="Times New Roman" w:eastAsia="Calibri" w:hAnsi="Times New Roman" w:cs="Times New Roman"/>
          <w:sz w:val="28"/>
          <w:szCs w:val="28"/>
        </w:rPr>
        <w:t>Алтаймясопром</w:t>
      </w:r>
      <w:proofErr w:type="spellEnd"/>
      <w:r w:rsidRPr="008E77DE">
        <w:rPr>
          <w:rFonts w:ascii="Times New Roman" w:eastAsia="Calibri" w:hAnsi="Times New Roman" w:cs="Times New Roman"/>
          <w:sz w:val="28"/>
          <w:szCs w:val="28"/>
        </w:rPr>
        <w:t>» в 2015 году относительно 2014 года имеет положительную динамику, ее прирост составил 4579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 или 21,73%. В 2016 году объем товарооборота снизился на 2600 тыс.руб., или на 10,2%. Снижение данного показателя произошло по причине появления новых конкурентов на рынке реализации мясных изделий и полуфабрикатов. Себестоимость продаж так же в 2015 году имеет положительную динамику (+2341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уб.), а в 2016 году снижается на 411 тыс.руб. 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Уровень валовой прибыли к выручке снижается с 57,01% в 2014 году до 52,33% в 2016 году. Среднегодовая стоимость основных сре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едприятия имеет отрицательную динамику, что вызвано начислением амортизации на их стоимость. Величина фондоотдачи в 2015 году относительно 2014 года возросла на 5,62 руб., а в 2016 году снизилась на 0,27 руб. Оборачиваемость оборотных активов на протяжении 2014-2015 гг. составляла 4,72 оборота, а в 2016 году снизилась до 3,83 оборотов, что было вызвано снижением товарооборота. 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работников 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 2016 года составила 15 человек, что больше 2014 года на 3 человека. Уровень производительности труда работников в 2014 году составлял 1755,67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уб./чел., а в 2015 году возрос до 1831,93 тыс.руб./чел., в 2016 году наблюдается его снижение, вызванное снижением товарооборота на 295,46 тыс.руб./чел.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Наиболее высокий уровень прибыли от продаж наблюдается в 2015 году – 5342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уб., при этом уровень рентабельности продаж в данном периоде составляет 20,83%, хотя при величине прибыли от продаж 4875 тыс.руб., в 2014 году уровень рентабельности продаж составлял 23,14%.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Величина чистой прибыли организации в 2015 году относительно 2014 года возросла на 284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уб., а в 2016 году относительно 2015 года снизилась на 2371 тыс.руб. При этом наиболее высокий уровень рентабельности деятельности предприятия наблюдается в 2014 году – 22,13%.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E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таблице 2.2 представлена структура и динамика основных производственных фондов предприятия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77DE" w:rsidRPr="008E77DE" w:rsidRDefault="008E77DE" w:rsidP="008E7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2.2 – Структура и динамика основных средств ООО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(по остаточной стоимости) за 2014-2016 гг.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60"/>
        <w:gridCol w:w="1109"/>
        <w:gridCol w:w="853"/>
        <w:gridCol w:w="1071"/>
        <w:gridCol w:w="835"/>
        <w:gridCol w:w="1095"/>
        <w:gridCol w:w="835"/>
        <w:gridCol w:w="935"/>
        <w:gridCol w:w="935"/>
      </w:tblGrid>
      <w:tr w:rsidR="008E77DE" w:rsidRPr="008E77DE" w:rsidTr="003F5E09">
        <w:tc>
          <w:tcPr>
            <w:tcW w:w="2660" w:type="dxa"/>
            <w:vMerge w:val="restart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62" w:type="dxa"/>
            <w:gridSpan w:val="2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906" w:type="dxa"/>
            <w:gridSpan w:val="2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930" w:type="dxa"/>
            <w:gridSpan w:val="2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70" w:type="dxa"/>
            <w:gridSpan w:val="2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8E77DE" w:rsidRPr="008E77DE" w:rsidTr="003F5E09">
        <w:tc>
          <w:tcPr>
            <w:tcW w:w="2660" w:type="dxa"/>
            <w:vMerge/>
          </w:tcPr>
          <w:p w:rsidR="008E77DE" w:rsidRPr="008E77DE" w:rsidRDefault="008E77DE" w:rsidP="008E7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E77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77D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53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уд. вес</w:t>
            </w:r>
            <w:proofErr w:type="gramStart"/>
            <w:r w:rsidRPr="008E77D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1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E77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77D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уд. вес</w:t>
            </w:r>
            <w:proofErr w:type="gramStart"/>
            <w:r w:rsidRPr="008E77D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E77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77D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уд. вес</w:t>
            </w:r>
            <w:proofErr w:type="gramStart"/>
            <w:r w:rsidRPr="008E77D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2015г.-</w:t>
            </w:r>
          </w:p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2016г.-</w:t>
            </w:r>
          </w:p>
          <w:p w:rsidR="008E77DE" w:rsidRPr="008E77DE" w:rsidRDefault="008E77DE" w:rsidP="008E7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E77DE" w:rsidRPr="008E77DE" w:rsidTr="003F5E09">
        <w:tc>
          <w:tcPr>
            <w:tcW w:w="2660" w:type="dxa"/>
          </w:tcPr>
          <w:p w:rsidR="008E77DE" w:rsidRPr="008E77DE" w:rsidRDefault="008E77DE" w:rsidP="008E7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Торговое оборудование</w:t>
            </w:r>
          </w:p>
        </w:tc>
        <w:tc>
          <w:tcPr>
            <w:tcW w:w="1109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3214</w:t>
            </w:r>
          </w:p>
        </w:tc>
        <w:tc>
          <w:tcPr>
            <w:tcW w:w="853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071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2987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49,36</w:t>
            </w:r>
          </w:p>
        </w:tc>
        <w:tc>
          <w:tcPr>
            <w:tcW w:w="109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103,27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98,97</w:t>
            </w:r>
          </w:p>
        </w:tc>
      </w:tr>
      <w:tr w:rsidR="008E77DE" w:rsidRPr="008E77DE" w:rsidTr="003F5E09">
        <w:tc>
          <w:tcPr>
            <w:tcW w:w="2660" w:type="dxa"/>
          </w:tcPr>
          <w:p w:rsidR="008E77DE" w:rsidRPr="008E77DE" w:rsidRDefault="008E77DE" w:rsidP="008E7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09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853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071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38,92</w:t>
            </w:r>
          </w:p>
        </w:tc>
        <w:tc>
          <w:tcPr>
            <w:tcW w:w="109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39,97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109,07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102,32</w:t>
            </w:r>
          </w:p>
        </w:tc>
      </w:tr>
      <w:tr w:rsidR="008E77DE" w:rsidRPr="008E77DE" w:rsidTr="003F5E09">
        <w:tc>
          <w:tcPr>
            <w:tcW w:w="2660" w:type="dxa"/>
          </w:tcPr>
          <w:p w:rsidR="008E77DE" w:rsidRPr="008E77DE" w:rsidRDefault="008E77DE" w:rsidP="008E7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09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53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071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09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104,28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100,97</w:t>
            </w:r>
          </w:p>
        </w:tc>
      </w:tr>
      <w:tr w:rsidR="008E77DE" w:rsidRPr="008E77DE" w:rsidTr="003F5E09">
        <w:tc>
          <w:tcPr>
            <w:tcW w:w="2660" w:type="dxa"/>
          </w:tcPr>
          <w:p w:rsidR="008E77DE" w:rsidRPr="008E77DE" w:rsidRDefault="008E77DE" w:rsidP="008E7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09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53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071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09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118,08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78,95</w:t>
            </w:r>
          </w:p>
        </w:tc>
      </w:tr>
      <w:tr w:rsidR="008E77DE" w:rsidRPr="008E77DE" w:rsidTr="003F5E09">
        <w:tc>
          <w:tcPr>
            <w:tcW w:w="2660" w:type="dxa"/>
          </w:tcPr>
          <w:p w:rsidR="008E77DE" w:rsidRPr="008E77DE" w:rsidRDefault="008E77DE" w:rsidP="008E7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9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853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1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4287</w:t>
            </w:r>
          </w:p>
        </w:tc>
        <w:tc>
          <w:tcPr>
            <w:tcW w:w="8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106,07</w:t>
            </w:r>
          </w:p>
        </w:tc>
        <w:tc>
          <w:tcPr>
            <w:tcW w:w="935" w:type="dxa"/>
          </w:tcPr>
          <w:p w:rsidR="008E77DE" w:rsidRPr="008E77DE" w:rsidRDefault="008E77DE" w:rsidP="008E7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hAnsi="Times New Roman"/>
                <w:color w:val="000000"/>
                <w:sz w:val="24"/>
                <w:szCs w:val="24"/>
              </w:rPr>
              <w:t>99,64</w:t>
            </w:r>
          </w:p>
        </w:tc>
      </w:tr>
    </w:tbl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заметить, что у предприятия в собственности нет зданий и сооружений. Основная доля основных сре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– около 50% приходится на торговое оборудование. Общая величина основных сре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в 2015 году относительно 2014 года возросла на 6,07%, а в 2016 году сократилась на 0,36%.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2.3 представлены показатели эффективности использования основных сре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едприятия.</w:t>
      </w:r>
    </w:p>
    <w:p w:rsidR="008E77DE" w:rsidRPr="008E77DE" w:rsidRDefault="008E77DE" w:rsidP="008E7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 – Эффективность использования основных сре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</w:t>
      </w:r>
    </w:p>
    <w:tbl>
      <w:tblPr>
        <w:tblW w:w="10380" w:type="dxa"/>
        <w:tblInd w:w="98" w:type="dxa"/>
        <w:tblLook w:val="04A0" w:firstRow="1" w:lastRow="0" w:firstColumn="1" w:lastColumn="0" w:noHBand="0" w:noVBand="1"/>
      </w:tblPr>
      <w:tblGrid>
        <w:gridCol w:w="5580"/>
        <w:gridCol w:w="960"/>
        <w:gridCol w:w="960"/>
        <w:gridCol w:w="960"/>
        <w:gridCol w:w="960"/>
        <w:gridCol w:w="960"/>
      </w:tblGrid>
      <w:tr w:rsidR="008E77DE" w:rsidRPr="008E77DE" w:rsidTr="003F5E09">
        <w:trPr>
          <w:trHeight w:val="315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</w:tc>
      </w:tr>
      <w:tr w:rsidR="008E77DE" w:rsidRPr="008E77DE" w:rsidTr="003F5E09">
        <w:trPr>
          <w:trHeight w:val="33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</w:p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(+,-)</w:t>
            </w:r>
          </w:p>
        </w:tc>
      </w:tr>
      <w:tr w:rsidR="008E77DE" w:rsidRPr="008E77DE" w:rsidTr="003F5E09">
        <w:trPr>
          <w:trHeight w:val="315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8E77DE" w:rsidRPr="008E77DE" w:rsidTr="003F5E09">
        <w:trPr>
          <w:trHeight w:val="33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- 2015г.</w:t>
            </w:r>
          </w:p>
        </w:tc>
      </w:tr>
      <w:tr w:rsidR="008E77DE" w:rsidRPr="008E77DE" w:rsidTr="003F5E09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Товарооборот,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-2600</w:t>
            </w:r>
          </w:p>
        </w:tc>
      </w:tr>
      <w:tr w:rsidR="008E77DE" w:rsidRPr="008E77DE" w:rsidTr="003F5E09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продаж,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-2388</w:t>
            </w:r>
          </w:p>
        </w:tc>
      </w:tr>
      <w:tr w:rsidR="008E77DE" w:rsidRPr="008E77DE" w:rsidTr="003F5E09">
        <w:trPr>
          <w:trHeight w:val="37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7DE" w:rsidRPr="008E77DE" w:rsidTr="003F5E09">
        <w:trPr>
          <w:trHeight w:val="4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стоимость средств,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-259</w:t>
            </w:r>
          </w:p>
        </w:tc>
      </w:tr>
      <w:tr w:rsidR="008E77DE" w:rsidRPr="008E77DE" w:rsidTr="003F5E09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Фондоотдача основных средств, руб./руб.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-0,27</w:t>
            </w:r>
          </w:p>
        </w:tc>
      </w:tr>
      <w:tr w:rsidR="008E77DE" w:rsidRPr="008E77DE" w:rsidTr="003F5E09">
        <w:trPr>
          <w:trHeight w:val="6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DE" w:rsidRPr="008E77DE" w:rsidTr="003F5E09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средств, руб./руб.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8E77DE" w:rsidRPr="008E77DE" w:rsidTr="003F5E09">
        <w:trPr>
          <w:trHeight w:val="6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DE" w:rsidRPr="008E77DE" w:rsidTr="003F5E09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основных средств, 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-48,41</w:t>
            </w:r>
          </w:p>
        </w:tc>
      </w:tr>
      <w:tr w:rsidR="008E77DE" w:rsidRPr="008E77DE" w:rsidTr="003F5E09">
        <w:trPr>
          <w:trHeight w:val="6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DE" w:rsidRPr="008E77DE" w:rsidTr="003F5E09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Фондовооруженность</w:t>
            </w:r>
            <w:proofErr w:type="spell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руб./чел.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-39,01</w:t>
            </w:r>
          </w:p>
        </w:tc>
      </w:tr>
    </w:tbl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товарооборота в 2015 году относительно 2014 года на 4579 тыс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в совокупности со снижением среднегодовой величины основных средств на 177 тыс.руб., повлияло на рост фондоотдачи, величина которой возросла на 1,18 руб., при этом уровень 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фондоемкости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на 0,05 руб. В 2016 году наблюдается обратная ситуация, снижение товарооборота способствовало снижению фондоотдачи на 0,27 руб., и росту 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фондоемкости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0,01 руб. Рентабельность основных производственных фондов, рассчитанная по прибыли от продаж в 2015 году относительно 2014 года возросла на 14,21%, а в 2016 году наблюдается ее снижение на 48,41%. В таблице 2.4 представлена структура и динамика оборотных сре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едприятия.</w:t>
      </w:r>
    </w:p>
    <w:p w:rsidR="008E77DE" w:rsidRPr="008E77DE" w:rsidRDefault="008E77DE" w:rsidP="008E7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2.4 – Структура и динамика оборотных сре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едприятия </w:t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1750"/>
        <w:gridCol w:w="1071"/>
        <w:gridCol w:w="1017"/>
        <w:gridCol w:w="1071"/>
        <w:gridCol w:w="1197"/>
        <w:gridCol w:w="1071"/>
        <w:gridCol w:w="1055"/>
        <w:gridCol w:w="1076"/>
        <w:gridCol w:w="908"/>
      </w:tblGrid>
      <w:tr w:rsidR="008E77DE" w:rsidRPr="008E77DE" w:rsidTr="003F5E09">
        <w:trPr>
          <w:trHeight w:val="330"/>
        </w:trPr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8E77DE" w:rsidRPr="008E77DE" w:rsidTr="003F5E09">
        <w:trPr>
          <w:trHeight w:val="315"/>
        </w:trPr>
        <w:tc>
          <w:tcPr>
            <w:tcW w:w="1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вес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8E77DE" w:rsidRPr="008E77DE" w:rsidTr="003F5E09">
        <w:trPr>
          <w:trHeight w:val="315"/>
        </w:trPr>
        <w:tc>
          <w:tcPr>
            <w:tcW w:w="1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77DE" w:rsidRPr="008E77DE" w:rsidTr="003F5E09">
        <w:trPr>
          <w:trHeight w:val="330"/>
        </w:trPr>
        <w:tc>
          <w:tcPr>
            <w:tcW w:w="1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7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7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7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7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7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</w:tr>
      <w:tr w:rsidR="008E77DE" w:rsidRPr="008E77DE" w:rsidTr="003F5E09">
        <w:trPr>
          <w:trHeight w:val="33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</w:tr>
      <w:tr w:rsidR="008E77DE" w:rsidRPr="008E77DE" w:rsidTr="003F5E09">
        <w:trPr>
          <w:trHeight w:val="33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105,36</w:t>
            </w:r>
          </w:p>
        </w:tc>
      </w:tr>
      <w:tr w:rsidR="008E77DE" w:rsidRPr="008E77DE" w:rsidTr="003F5E09">
        <w:trPr>
          <w:trHeight w:val="33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их эквиваленты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77,18</w:t>
            </w:r>
          </w:p>
        </w:tc>
      </w:tr>
      <w:tr w:rsidR="008E77DE" w:rsidRPr="008E77DE" w:rsidTr="003F5E09">
        <w:trPr>
          <w:trHeight w:val="33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562,5</w:t>
            </w:r>
          </w:p>
        </w:tc>
      </w:tr>
      <w:tr w:rsidR="008E77DE" w:rsidRPr="008E77DE" w:rsidTr="003F5E09">
        <w:trPr>
          <w:trHeight w:val="33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90,92</w:t>
            </w:r>
          </w:p>
        </w:tc>
      </w:tr>
    </w:tbl>
    <w:p w:rsidR="008E77DE" w:rsidRPr="008E77DE" w:rsidRDefault="008E77DE" w:rsidP="008E7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В структуре оборотных сре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едприятия основная доля на протяжении всего анализируемого периода приходится на запасы, при этом их удельный вес снижается с 78,86% в 2014 году до 67,92% в 2016 году. Общая же величина оборотных активов торговой организации в 2015 году относительно 2014 года возросла на 38,37% в основном за счет увеличения денежных средств, а в 2016 году наблюдается снижение оборотных активов на 9,1%. 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В таблице 2.5 представлены основные показатели эффективности использования оборотных средств.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7DE" w:rsidRPr="008E77DE" w:rsidRDefault="008E77DE" w:rsidP="008E77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Таблица 2.5 – Эффективность использования оборотных средств</w:t>
      </w:r>
    </w:p>
    <w:tbl>
      <w:tblPr>
        <w:tblW w:w="10151" w:type="dxa"/>
        <w:tblInd w:w="98" w:type="dxa"/>
        <w:tblLook w:val="04A0" w:firstRow="1" w:lastRow="0" w:firstColumn="1" w:lastColumn="0" w:noHBand="0" w:noVBand="1"/>
      </w:tblPr>
      <w:tblGrid>
        <w:gridCol w:w="3412"/>
        <w:gridCol w:w="960"/>
        <w:gridCol w:w="960"/>
        <w:gridCol w:w="960"/>
        <w:gridCol w:w="1089"/>
        <w:gridCol w:w="850"/>
        <w:gridCol w:w="1010"/>
        <w:gridCol w:w="910"/>
      </w:tblGrid>
      <w:tr w:rsidR="008E77DE" w:rsidRPr="008E77DE" w:rsidTr="003F5E09">
        <w:trPr>
          <w:trHeight w:val="315"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2016г.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Абсолютное отклонение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(+,-)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Темпы роста, %</w:t>
            </w:r>
          </w:p>
        </w:tc>
      </w:tr>
      <w:tr w:rsidR="008E77DE" w:rsidRPr="008E77DE" w:rsidTr="003F5E09">
        <w:trPr>
          <w:trHeight w:val="1275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2015-2014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2016-2015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2015-2014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2016-2015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Товарооборот,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25647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23047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121,73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89,86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Среднегодовая величина оборотных активов,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6024,5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110,83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Среднегодовая величина запасов,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103,94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Среднегодовая величина дебиторской задолженности,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123,66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оборачиваемости оборотных активов,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81,08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оборачиваемости запасов,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86,46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Коэффициент оборачиваемости дебиторской задолженности,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-87,47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72,67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в днях всех оборотных активов,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123,33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в днях запасов,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115,67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в днях дебиторской задолженности,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137,61</w:t>
            </w:r>
          </w:p>
        </w:tc>
      </w:tr>
    </w:tbl>
    <w:p w:rsidR="008E77DE" w:rsidRPr="008E77DE" w:rsidRDefault="008E77DE" w:rsidP="008E77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Оборачиваемость оборотных активов на протяжении 2014-2015 гг. составляла 4,72 оборота, а в 2016 году снизилась до 3,83 оборотов, что было вызвано снижением товарооборота. Оборачиваемость запасов в 2015 году относительно 2014 года увеличилась на 0,87 оборота, а в 2016 году за счет снижения товарооборота, оборачиваемость товарных запасов снизилась на 0,91 оборота. Оборачиваемость дебиторской задолженности в 2015 году относительно 2014 года снизилась на 87,47 оборота, а в 2016 году еще на 75,7 оборота, что было вызвано высокими ее темпами роста.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торгового предприятия является основой эффективности его деятельности. Состав и динамика персонал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представлена в таблице 2.6</w:t>
      </w:r>
    </w:p>
    <w:p w:rsidR="008E77DE" w:rsidRPr="008E77DE" w:rsidRDefault="008E77DE" w:rsidP="008E7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2.6 – Состав и динамика персонал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2014-2016 гг.</w:t>
      </w:r>
    </w:p>
    <w:tbl>
      <w:tblPr>
        <w:tblW w:w="10245" w:type="dxa"/>
        <w:tblInd w:w="103" w:type="dxa"/>
        <w:tblLook w:val="04A0" w:firstRow="1" w:lastRow="0" w:firstColumn="1" w:lastColumn="0" w:noHBand="0" w:noVBand="1"/>
      </w:tblPr>
      <w:tblGrid>
        <w:gridCol w:w="3833"/>
        <w:gridCol w:w="908"/>
        <w:gridCol w:w="916"/>
        <w:gridCol w:w="981"/>
        <w:gridCol w:w="985"/>
        <w:gridCol w:w="870"/>
        <w:gridCol w:w="876"/>
        <w:gridCol w:w="876"/>
      </w:tblGrid>
      <w:tr w:rsidR="008E77DE" w:rsidRPr="008E77DE" w:rsidTr="003F5E09">
        <w:trPr>
          <w:trHeight w:val="25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-2015г.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 - 2015г</w:t>
            </w:r>
          </w:p>
        </w:tc>
      </w:tr>
      <w:tr w:rsidR="008E77DE" w:rsidRPr="008E77DE" w:rsidTr="003F5E09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 на начало года, всего, в том числе,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 - управленческий персонал,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торговый персонал,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категории работников,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 на конец года,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107,14</w:t>
            </w:r>
          </w:p>
        </w:tc>
      </w:tr>
    </w:tbl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наблюдается высокий темп роста торгового персонала (продавцов), так в 2015 году по отношению к 2014 году темп роста данной категории работников составил 160%. Число работников категории прочий персонал оставалось неизменным на протяжении всего рассматриваемого периода – 1 человек. Общая же численность работников предприятия на конец отчетного периода 2016 года составила 15 человек, что больше аналогичного периода 2014 года на 3 человека.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2.2 представлена структура персонал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2016 год.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3FD0A" wp14:editId="6D8F23AD">
            <wp:extent cx="5486400" cy="2169042"/>
            <wp:effectExtent l="0" t="0" r="1905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77DE" w:rsidRPr="008E77DE" w:rsidRDefault="008E77DE" w:rsidP="008E77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2.2 -  Структура персонал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2016 год, %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основную долю в структуре персонала предприятия занимают работники торговли – 46%, на категории обслуживающий персонал приходится  </w:t>
      </w: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27% от общей численности работников, а 20% от общей численности работников занимает управленческий персонал.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2.7 представим основные показатели, характеризующие эффективность использования персонал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2014 – 2016 гг.</w:t>
      </w:r>
    </w:p>
    <w:p w:rsidR="008E77DE" w:rsidRPr="008E77DE" w:rsidRDefault="008E77DE" w:rsidP="008E7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2.7 -  Анализ эффективности использования персонал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Алтаймясопром</w:t>
      </w:r>
      <w:proofErr w:type="spell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2014-2016 гг.</w:t>
      </w:r>
    </w:p>
    <w:tbl>
      <w:tblPr>
        <w:tblW w:w="10280" w:type="dxa"/>
        <w:tblInd w:w="103" w:type="dxa"/>
        <w:tblLook w:val="04A0" w:firstRow="1" w:lastRow="0" w:firstColumn="1" w:lastColumn="0" w:noHBand="0" w:noVBand="1"/>
      </w:tblPr>
      <w:tblGrid>
        <w:gridCol w:w="3833"/>
        <w:gridCol w:w="940"/>
        <w:gridCol w:w="940"/>
        <w:gridCol w:w="981"/>
        <w:gridCol w:w="985"/>
        <w:gridCol w:w="870"/>
        <w:gridCol w:w="876"/>
        <w:gridCol w:w="855"/>
      </w:tblGrid>
      <w:tr w:rsidR="008E77DE" w:rsidRPr="008E77DE" w:rsidTr="003F5E09">
        <w:trPr>
          <w:trHeight w:val="25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Абсолютное отклонение 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- 2015г.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- 2015г.</w:t>
            </w:r>
          </w:p>
        </w:tc>
      </w:tr>
      <w:tr w:rsidR="008E77DE" w:rsidRPr="008E77DE" w:rsidTr="003F5E09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89,86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продаж,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55,30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52,06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 /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83,87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продаж в расчете на 1 работника,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 /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406,25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381,57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196,93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-24,68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-184,6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51,61</w:t>
            </w:r>
          </w:p>
        </w:tc>
      </w:tr>
      <w:tr w:rsidR="008E77DE" w:rsidRPr="008E77DE" w:rsidTr="003F5E09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чистой прибыли в расчете на 1 работника, 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уб./ 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-35,21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-181,6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48,59</w:t>
            </w:r>
          </w:p>
        </w:tc>
      </w:tr>
    </w:tbl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уровень производительности труда работников в 2014 году составлял 1755,67 тыс</w:t>
      </w:r>
      <w:proofErr w:type="gramStart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7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уб./чел., а в 2015 году возрос до 1831,93 тыс.руб./чел., в 2016 году наблюдается его снижение, вызванное снижением товарооборота на 295,46 тыс.руб./чел.</w:t>
      </w: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В таблице 2.8 представлены основные показатели прибыли предприятия</w:t>
      </w:r>
    </w:p>
    <w:p w:rsidR="008E77DE" w:rsidRPr="008E77DE" w:rsidRDefault="008E77DE" w:rsidP="008E77D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Таблица 2.8 – Основные показатели прибыли предприятия,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</w:t>
      </w:r>
    </w:p>
    <w:tbl>
      <w:tblPr>
        <w:tblW w:w="10288" w:type="dxa"/>
        <w:tblInd w:w="98" w:type="dxa"/>
        <w:tblLook w:val="04A0" w:firstRow="1" w:lastRow="0" w:firstColumn="1" w:lastColumn="0" w:noHBand="0" w:noVBand="1"/>
      </w:tblPr>
      <w:tblGrid>
        <w:gridCol w:w="3412"/>
        <w:gridCol w:w="960"/>
        <w:gridCol w:w="960"/>
        <w:gridCol w:w="960"/>
        <w:gridCol w:w="922"/>
        <w:gridCol w:w="922"/>
        <w:gridCol w:w="1076"/>
        <w:gridCol w:w="1076"/>
      </w:tblGrid>
      <w:tr w:rsidR="008E77DE" w:rsidRPr="008E77DE" w:rsidTr="003F5E09">
        <w:trPr>
          <w:trHeight w:val="330"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E77DE" w:rsidRPr="008E77DE" w:rsidTr="003F5E09">
        <w:trPr>
          <w:trHeight w:val="315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/2014г.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/2015г.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/2014г.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/2015г.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Товарооборот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89,86</w:t>
            </w:r>
          </w:p>
        </w:tc>
      </w:tr>
    </w:tbl>
    <w:p w:rsidR="008E77DE" w:rsidRPr="008E77DE" w:rsidRDefault="008E77DE" w:rsidP="008E77D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Продолжение таблицы 2.8</w:t>
      </w:r>
    </w:p>
    <w:tbl>
      <w:tblPr>
        <w:tblW w:w="10288" w:type="dxa"/>
        <w:tblInd w:w="98" w:type="dxa"/>
        <w:tblLook w:val="04A0" w:firstRow="1" w:lastRow="0" w:firstColumn="1" w:lastColumn="0" w:noHBand="0" w:noVBand="1"/>
      </w:tblPr>
      <w:tblGrid>
        <w:gridCol w:w="3412"/>
        <w:gridCol w:w="960"/>
        <w:gridCol w:w="960"/>
        <w:gridCol w:w="960"/>
        <w:gridCol w:w="922"/>
        <w:gridCol w:w="922"/>
        <w:gridCol w:w="1076"/>
        <w:gridCol w:w="1076"/>
      </w:tblGrid>
      <w:tr w:rsidR="008E77DE" w:rsidRPr="008E77DE" w:rsidTr="003F5E09">
        <w:trPr>
          <w:trHeight w:val="330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96,39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Валовая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84,64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102,23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27,92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31,31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96,83</w:t>
            </w:r>
          </w:p>
        </w:tc>
      </w:tr>
      <w:tr w:rsidR="008E77DE" w:rsidRPr="008E77DE" w:rsidTr="003F5E09">
        <w:trPr>
          <w:trHeight w:val="33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7DE" w:rsidRPr="008E77DE" w:rsidRDefault="008E77DE" w:rsidP="008E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52,06</w:t>
            </w:r>
          </w:p>
        </w:tc>
      </w:tr>
    </w:tbl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7DE" w:rsidRPr="008E77DE" w:rsidRDefault="008E77DE" w:rsidP="008E7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DE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в ООО «</w:t>
      </w:r>
      <w:proofErr w:type="spellStart"/>
      <w:r w:rsidRPr="008E77DE">
        <w:rPr>
          <w:rFonts w:ascii="Times New Roman" w:eastAsia="Calibri" w:hAnsi="Times New Roman" w:cs="Times New Roman"/>
          <w:sz w:val="28"/>
          <w:szCs w:val="28"/>
        </w:rPr>
        <w:t>Алтаймясопром</w:t>
      </w:r>
      <w:proofErr w:type="spellEnd"/>
      <w:r w:rsidRPr="008E77DE">
        <w:rPr>
          <w:rFonts w:ascii="Times New Roman" w:eastAsia="Calibri" w:hAnsi="Times New Roman" w:cs="Times New Roman"/>
          <w:sz w:val="28"/>
          <w:szCs w:val="28"/>
        </w:rPr>
        <w:t>» в 2015 году относительно 2014 года имеет положительную динамику, ее прирост составил 4579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 или 21,73%. В 2016 году объем товарооборота снизился на 2600 тыс.руб., или на 10,2%. Снижение данного показателя произошло по причине появления новых конкурентов на рынке реализации мясных изделий и полуфабрикатов. Себестоимость продаж так же в 2015 году имеет положительную динамику (+2341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>уб.), а в 2016 году снижается на 411 тыс.руб.  Наиболее высокий уровень прибыли от продаж наблюдается в 2015 году – 5342 тыс.руб. Величина чистой прибыли организации в 2015 году относительно 2014 года возросла на 284 тыс.руб., а в 2016 году относительно 2015 года снизилась на 2371 тыс</w:t>
      </w:r>
      <w:proofErr w:type="gramStart"/>
      <w:r w:rsidRPr="008E77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E77DE">
        <w:rPr>
          <w:rFonts w:ascii="Times New Roman" w:eastAsia="Calibri" w:hAnsi="Times New Roman" w:cs="Times New Roman"/>
          <w:sz w:val="28"/>
          <w:szCs w:val="28"/>
        </w:rPr>
        <w:t xml:space="preserve">уб. </w:t>
      </w:r>
    </w:p>
    <w:p w:rsidR="00671B53" w:rsidRDefault="00671B53"/>
    <w:sectPr w:rsidR="00671B53" w:rsidSect="00357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2A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">
    <w:nsid w:val="05F67160"/>
    <w:multiLevelType w:val="hybridMultilevel"/>
    <w:tmpl w:val="685E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116"/>
    <w:multiLevelType w:val="hybridMultilevel"/>
    <w:tmpl w:val="BED21186"/>
    <w:lvl w:ilvl="0" w:tplc="426A2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F103716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F8540E4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5">
    <w:nsid w:val="490F0607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501E5765"/>
    <w:multiLevelType w:val="singleLevel"/>
    <w:tmpl w:val="EA347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545D36CC"/>
    <w:multiLevelType w:val="hybridMultilevel"/>
    <w:tmpl w:val="36BE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67DF7"/>
    <w:multiLevelType w:val="hybridMultilevel"/>
    <w:tmpl w:val="7A407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5B1A59"/>
    <w:multiLevelType w:val="hybridMultilevel"/>
    <w:tmpl w:val="04360020"/>
    <w:lvl w:ilvl="0" w:tplc="B7E419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4"/>
        </w:tabs>
        <w:ind w:left="-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6"/>
        </w:tabs>
        <w:ind w:left="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</w:abstractNum>
  <w:abstractNum w:abstractNumId="10">
    <w:nsid w:val="65D5788C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7057DF1"/>
    <w:multiLevelType w:val="singleLevel"/>
    <w:tmpl w:val="C3B0B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880DB7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63B0312"/>
    <w:multiLevelType w:val="hybridMultilevel"/>
    <w:tmpl w:val="1138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3D43"/>
    <w:multiLevelType w:val="singleLevel"/>
    <w:tmpl w:val="4524CD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7EB2544D"/>
    <w:multiLevelType w:val="hybridMultilevel"/>
    <w:tmpl w:val="9B546F14"/>
    <w:lvl w:ilvl="0" w:tplc="1D54A48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Palatino Linotype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2"/>
    <w:rsid w:val="003578E2"/>
    <w:rsid w:val="00671B53"/>
    <w:rsid w:val="008E77DE"/>
    <w:rsid w:val="00EB61A2"/>
    <w:rsid w:val="00E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E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7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7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7D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3578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8E77D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E77D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E77D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E77D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E77D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3">
    <w:name w:val="Нет списка1"/>
    <w:next w:val="a2"/>
    <w:uiPriority w:val="99"/>
    <w:semiHidden/>
    <w:unhideWhenUsed/>
    <w:rsid w:val="008E77DE"/>
  </w:style>
  <w:style w:type="character" w:customStyle="1" w:styleId="12">
    <w:name w:val="Заголовок 1 Знак"/>
    <w:basedOn w:val="a0"/>
    <w:link w:val="110"/>
    <w:uiPriority w:val="9"/>
    <w:rsid w:val="008E77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7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77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E77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8E77DE"/>
    <w:rPr>
      <w:rFonts w:ascii="Cambria" w:eastAsia="Times New Roman" w:hAnsi="Cambria" w:cs="Times New Roman"/>
      <w:color w:val="243F60"/>
    </w:rPr>
  </w:style>
  <w:style w:type="paragraph" w:styleId="a4">
    <w:name w:val="header"/>
    <w:basedOn w:val="a"/>
    <w:link w:val="a5"/>
    <w:uiPriority w:val="99"/>
    <w:unhideWhenUsed/>
    <w:rsid w:val="008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7DE"/>
  </w:style>
  <w:style w:type="paragraph" w:styleId="a6">
    <w:name w:val="footer"/>
    <w:basedOn w:val="a"/>
    <w:link w:val="a7"/>
    <w:uiPriority w:val="99"/>
    <w:unhideWhenUsed/>
    <w:rsid w:val="008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7DE"/>
  </w:style>
  <w:style w:type="character" w:customStyle="1" w:styleId="11">
    <w:name w:val="Заголовок 1 Знак1"/>
    <w:basedOn w:val="a0"/>
    <w:link w:val="1"/>
    <w:uiPriority w:val="9"/>
    <w:rsid w:val="008E77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E77DE"/>
    <w:pPr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E77DE"/>
    <w:pPr>
      <w:spacing w:after="100" w:line="276" w:lineRule="auto"/>
    </w:pPr>
  </w:style>
  <w:style w:type="paragraph" w:styleId="22">
    <w:name w:val="toc 2"/>
    <w:basedOn w:val="a"/>
    <w:next w:val="a"/>
    <w:autoRedefine/>
    <w:uiPriority w:val="39"/>
    <w:unhideWhenUsed/>
    <w:rsid w:val="008E77DE"/>
    <w:pPr>
      <w:spacing w:after="100" w:line="276" w:lineRule="auto"/>
      <w:ind w:left="220"/>
    </w:pPr>
  </w:style>
  <w:style w:type="character" w:customStyle="1" w:styleId="15">
    <w:name w:val="Гиперссылка1"/>
    <w:basedOn w:val="a0"/>
    <w:uiPriority w:val="99"/>
    <w:unhideWhenUsed/>
    <w:rsid w:val="008E77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7DE"/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rsid w:val="008E77DE"/>
    <w:pPr>
      <w:spacing w:after="100" w:line="276" w:lineRule="auto"/>
      <w:ind w:left="440"/>
    </w:pPr>
  </w:style>
  <w:style w:type="character" w:styleId="ab">
    <w:name w:val="Placeholder Text"/>
    <w:basedOn w:val="a0"/>
    <w:uiPriority w:val="99"/>
    <w:semiHidden/>
    <w:rsid w:val="008E77DE"/>
    <w:rPr>
      <w:color w:val="808080"/>
    </w:rPr>
  </w:style>
  <w:style w:type="paragraph" w:styleId="ac">
    <w:name w:val="List Paragraph"/>
    <w:basedOn w:val="a"/>
    <w:uiPriority w:val="34"/>
    <w:qFormat/>
    <w:rsid w:val="008E77DE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unhideWhenUsed/>
    <w:rsid w:val="008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азв таб"/>
    <w:basedOn w:val="a"/>
    <w:next w:val="a"/>
    <w:autoRedefine/>
    <w:uiPriority w:val="99"/>
    <w:rsid w:val="008E77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в таблицах"/>
    <w:basedOn w:val="a"/>
    <w:next w:val="a"/>
    <w:autoRedefine/>
    <w:uiPriority w:val="99"/>
    <w:rsid w:val="008E77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8E77DE"/>
    <w:rPr>
      <w:i/>
      <w:iCs/>
    </w:rPr>
  </w:style>
  <w:style w:type="table" w:customStyle="1" w:styleId="23">
    <w:name w:val="Сетка таблицы2"/>
    <w:basedOn w:val="a1"/>
    <w:next w:val="a3"/>
    <w:uiPriority w:val="99"/>
    <w:rsid w:val="008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8E7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77D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8E77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8E77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8E77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8E77D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1">
    <w:name w:val="Hyperlink"/>
    <w:basedOn w:val="a0"/>
    <w:uiPriority w:val="99"/>
    <w:semiHidden/>
    <w:unhideWhenUsed/>
    <w:rsid w:val="008E77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E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7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7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7D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3578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8E77D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E77D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E77D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E77D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E77D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3">
    <w:name w:val="Нет списка1"/>
    <w:next w:val="a2"/>
    <w:uiPriority w:val="99"/>
    <w:semiHidden/>
    <w:unhideWhenUsed/>
    <w:rsid w:val="008E77DE"/>
  </w:style>
  <w:style w:type="character" w:customStyle="1" w:styleId="12">
    <w:name w:val="Заголовок 1 Знак"/>
    <w:basedOn w:val="a0"/>
    <w:link w:val="110"/>
    <w:uiPriority w:val="9"/>
    <w:rsid w:val="008E77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77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77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E77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8E77DE"/>
    <w:rPr>
      <w:rFonts w:ascii="Cambria" w:eastAsia="Times New Roman" w:hAnsi="Cambria" w:cs="Times New Roman"/>
      <w:color w:val="243F60"/>
    </w:rPr>
  </w:style>
  <w:style w:type="paragraph" w:styleId="a4">
    <w:name w:val="header"/>
    <w:basedOn w:val="a"/>
    <w:link w:val="a5"/>
    <w:uiPriority w:val="99"/>
    <w:unhideWhenUsed/>
    <w:rsid w:val="008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7DE"/>
  </w:style>
  <w:style w:type="paragraph" w:styleId="a6">
    <w:name w:val="footer"/>
    <w:basedOn w:val="a"/>
    <w:link w:val="a7"/>
    <w:uiPriority w:val="99"/>
    <w:unhideWhenUsed/>
    <w:rsid w:val="008E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7DE"/>
  </w:style>
  <w:style w:type="character" w:customStyle="1" w:styleId="11">
    <w:name w:val="Заголовок 1 Знак1"/>
    <w:basedOn w:val="a0"/>
    <w:link w:val="1"/>
    <w:uiPriority w:val="9"/>
    <w:rsid w:val="008E77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E77DE"/>
    <w:pPr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E77DE"/>
    <w:pPr>
      <w:spacing w:after="100" w:line="276" w:lineRule="auto"/>
    </w:pPr>
  </w:style>
  <w:style w:type="paragraph" w:styleId="22">
    <w:name w:val="toc 2"/>
    <w:basedOn w:val="a"/>
    <w:next w:val="a"/>
    <w:autoRedefine/>
    <w:uiPriority w:val="39"/>
    <w:unhideWhenUsed/>
    <w:rsid w:val="008E77DE"/>
    <w:pPr>
      <w:spacing w:after="100" w:line="276" w:lineRule="auto"/>
      <w:ind w:left="220"/>
    </w:pPr>
  </w:style>
  <w:style w:type="character" w:customStyle="1" w:styleId="15">
    <w:name w:val="Гиперссылка1"/>
    <w:basedOn w:val="a0"/>
    <w:uiPriority w:val="99"/>
    <w:unhideWhenUsed/>
    <w:rsid w:val="008E77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7DE"/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rsid w:val="008E77DE"/>
    <w:pPr>
      <w:spacing w:after="100" w:line="276" w:lineRule="auto"/>
      <w:ind w:left="440"/>
    </w:pPr>
  </w:style>
  <w:style w:type="character" w:styleId="ab">
    <w:name w:val="Placeholder Text"/>
    <w:basedOn w:val="a0"/>
    <w:uiPriority w:val="99"/>
    <w:semiHidden/>
    <w:rsid w:val="008E77DE"/>
    <w:rPr>
      <w:color w:val="808080"/>
    </w:rPr>
  </w:style>
  <w:style w:type="paragraph" w:styleId="ac">
    <w:name w:val="List Paragraph"/>
    <w:basedOn w:val="a"/>
    <w:uiPriority w:val="34"/>
    <w:qFormat/>
    <w:rsid w:val="008E77DE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unhideWhenUsed/>
    <w:rsid w:val="008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азв таб"/>
    <w:basedOn w:val="a"/>
    <w:next w:val="a"/>
    <w:autoRedefine/>
    <w:uiPriority w:val="99"/>
    <w:rsid w:val="008E77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в таблицах"/>
    <w:basedOn w:val="a"/>
    <w:next w:val="a"/>
    <w:autoRedefine/>
    <w:uiPriority w:val="99"/>
    <w:rsid w:val="008E77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8E77DE"/>
    <w:rPr>
      <w:i/>
      <w:iCs/>
    </w:rPr>
  </w:style>
  <w:style w:type="table" w:customStyle="1" w:styleId="23">
    <w:name w:val="Сетка таблицы2"/>
    <w:basedOn w:val="a1"/>
    <w:next w:val="a3"/>
    <w:uiPriority w:val="99"/>
    <w:rsid w:val="008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8E7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77D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8E77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8E77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8E77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8E77D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1">
    <w:name w:val="Hyperlink"/>
    <w:basedOn w:val="a0"/>
    <w:uiPriority w:val="99"/>
    <w:semiHidden/>
    <w:unhideWhenUsed/>
    <w:rsid w:val="008E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Управленческий персонал</c:v>
                </c:pt>
                <c:pt idx="1">
                  <c:v>Торговый персонал</c:v>
                </c:pt>
                <c:pt idx="2">
                  <c:v>Обслуживающий персонал</c:v>
                </c:pt>
                <c:pt idx="3">
                  <c:v>Прочие категории работников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2052</Words>
  <Characters>11697</Characters>
  <Application>Microsoft Office Word</Application>
  <DocSecurity>0</DocSecurity>
  <Lines>97</Lines>
  <Paragraphs>27</Paragraphs>
  <ScaleCrop>false</ScaleCrop>
  <Company>diakov.net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2018-12-23T09:46:00Z</dcterms:created>
  <dcterms:modified xsi:type="dcterms:W3CDTF">2018-12-23T10:04:00Z</dcterms:modified>
</cp:coreProperties>
</file>